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12" w:rsidRPr="008C0512" w:rsidRDefault="008C0512" w:rsidP="00630A7B">
      <w:pPr>
        <w:spacing w:after="0" w:line="240" w:lineRule="auto"/>
        <w:jc w:val="center"/>
        <w:rPr>
          <w:rFonts w:ascii="Verdana" w:hAnsi="Verdana"/>
          <w:b/>
          <w:i/>
          <w:sz w:val="32"/>
          <w:szCs w:val="32"/>
        </w:rPr>
      </w:pPr>
      <w:bookmarkStart w:id="0" w:name="_GoBack"/>
      <w:bookmarkEnd w:id="0"/>
    </w:p>
    <w:p w:rsidR="00EF2BA7" w:rsidRPr="00E4096C" w:rsidRDefault="00EF2BA7" w:rsidP="008C0512">
      <w:pPr>
        <w:spacing w:after="0"/>
        <w:jc w:val="center"/>
        <w:rPr>
          <w:rFonts w:cstheme="minorHAnsi"/>
          <w:b/>
          <w:i/>
          <w:sz w:val="44"/>
          <w:szCs w:val="44"/>
        </w:rPr>
      </w:pPr>
      <w:r w:rsidRPr="00E4096C">
        <w:rPr>
          <w:rFonts w:cstheme="minorHAnsi"/>
          <w:b/>
          <w:i/>
          <w:sz w:val="44"/>
          <w:szCs w:val="44"/>
        </w:rPr>
        <w:t>Školská zrelosť</w:t>
      </w:r>
    </w:p>
    <w:p w:rsidR="008C0512" w:rsidRPr="00EF2BA7" w:rsidRDefault="008C0512" w:rsidP="00630A7B">
      <w:pPr>
        <w:spacing w:after="0" w:line="240" w:lineRule="auto"/>
        <w:jc w:val="center"/>
        <w:rPr>
          <w:rFonts w:ascii="Verdana" w:hAnsi="Verdana"/>
          <w:b/>
          <w:i/>
          <w:sz w:val="24"/>
          <w:szCs w:val="24"/>
        </w:rPr>
      </w:pPr>
    </w:p>
    <w:p w:rsidR="008C0512" w:rsidRDefault="00EF2BA7" w:rsidP="008C0512">
      <w:pPr>
        <w:spacing w:after="0"/>
        <w:jc w:val="both"/>
        <w:rPr>
          <w:rFonts w:ascii="Verdana" w:hAnsi="Verdana"/>
          <w:i/>
          <w:sz w:val="18"/>
          <w:szCs w:val="18"/>
        </w:rPr>
      </w:pPr>
      <w:r w:rsidRPr="00543EF6">
        <w:rPr>
          <w:rFonts w:ascii="Verdana" w:hAnsi="Verdana"/>
          <w:b/>
          <w:sz w:val="18"/>
          <w:szCs w:val="18"/>
        </w:rPr>
        <w:t>Vstup do školy</w:t>
      </w:r>
      <w:r w:rsidRPr="00543EF6">
        <w:rPr>
          <w:rFonts w:ascii="Verdana" w:hAnsi="Verdana"/>
          <w:sz w:val="18"/>
          <w:szCs w:val="18"/>
        </w:rPr>
        <w:t xml:space="preserve"> predstavuje pre každé dieťa významnú vývinovú etapu v jeho živote, </w:t>
      </w:r>
      <w:r w:rsidR="009103D1" w:rsidRPr="00543EF6">
        <w:rPr>
          <w:rFonts w:ascii="Verdana" w:hAnsi="Verdana"/>
          <w:sz w:val="18"/>
          <w:szCs w:val="18"/>
        </w:rPr>
        <w:t>kedy s</w:t>
      </w:r>
      <w:r w:rsidRPr="00543EF6">
        <w:rPr>
          <w:rFonts w:ascii="Verdana" w:hAnsi="Verdana"/>
          <w:sz w:val="18"/>
          <w:szCs w:val="18"/>
        </w:rPr>
        <w:t xml:space="preserve">a musí </w:t>
      </w:r>
      <w:r w:rsidR="009103D1" w:rsidRPr="00543EF6">
        <w:rPr>
          <w:rFonts w:ascii="Verdana" w:hAnsi="Verdana"/>
          <w:sz w:val="18"/>
          <w:szCs w:val="18"/>
        </w:rPr>
        <w:t xml:space="preserve">začať </w:t>
      </w:r>
      <w:r w:rsidRPr="00543EF6">
        <w:rPr>
          <w:rFonts w:ascii="Verdana" w:hAnsi="Verdana"/>
          <w:sz w:val="18"/>
          <w:szCs w:val="18"/>
        </w:rPr>
        <w:t>prispôsobovať životu v kolektíve a novým povinnostiam. Škola predstavuje pre dieťa novú situáciu, v ktorej sa uplatňuje predovšetkým svojim výkonom a podľa neho sa mu dostáva ocenenia.</w:t>
      </w:r>
    </w:p>
    <w:p w:rsidR="008C0512" w:rsidRDefault="008C0512" w:rsidP="008C0512">
      <w:pPr>
        <w:spacing w:after="0"/>
        <w:jc w:val="center"/>
        <w:rPr>
          <w:rFonts w:ascii="Verdana" w:hAnsi="Verdana"/>
          <w:i/>
          <w:sz w:val="18"/>
          <w:szCs w:val="18"/>
        </w:rPr>
      </w:pPr>
      <w:r>
        <w:rPr>
          <w:rFonts w:ascii="Verdana" w:hAnsi="Verdana"/>
          <w:i/>
          <w:noProof/>
          <w:sz w:val="18"/>
          <w:szCs w:val="18"/>
          <w:lang w:eastAsia="sk-SK"/>
        </w:rPr>
        <w:drawing>
          <wp:inline distT="0" distB="0" distL="0" distR="0">
            <wp:extent cx="1432601" cy="1171575"/>
            <wp:effectExtent l="0" t="0" r="0" b="0"/>
            <wp:docPr id="6" name="Obrázok 6" descr="C:\Users\Bisák\Desktop\Mirka\š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sák\Desktop\Mirka\šz 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0010" cy="1185812"/>
                    </a:xfrm>
                    <a:prstGeom prst="rect">
                      <a:avLst/>
                    </a:prstGeom>
                    <a:noFill/>
                    <a:ln>
                      <a:noFill/>
                    </a:ln>
                  </pic:spPr>
                </pic:pic>
              </a:graphicData>
            </a:graphic>
          </wp:inline>
        </w:drawing>
      </w:r>
    </w:p>
    <w:p w:rsidR="008C0512" w:rsidRDefault="008C0512" w:rsidP="008C0512">
      <w:pPr>
        <w:spacing w:after="0"/>
        <w:jc w:val="center"/>
        <w:rPr>
          <w:rFonts w:ascii="Verdana" w:hAnsi="Verdana"/>
          <w:i/>
          <w:sz w:val="18"/>
          <w:szCs w:val="18"/>
        </w:rPr>
      </w:pPr>
    </w:p>
    <w:p w:rsidR="00EF2BA7" w:rsidRPr="00543EF6" w:rsidRDefault="00EA7164" w:rsidP="008C0512">
      <w:pPr>
        <w:spacing w:after="0"/>
        <w:jc w:val="center"/>
        <w:rPr>
          <w:rFonts w:ascii="Verdana" w:hAnsi="Verdana"/>
          <w:i/>
          <w:sz w:val="18"/>
          <w:szCs w:val="18"/>
        </w:rPr>
      </w:pPr>
      <w:r w:rsidRPr="00543EF6">
        <w:rPr>
          <w:rFonts w:ascii="Verdana" w:hAnsi="Verdana"/>
          <w:i/>
          <w:sz w:val="18"/>
          <w:szCs w:val="18"/>
        </w:rPr>
        <w:t>Ako môžeme dieťaťu pomôcť, aby zvládalo nároky školy?</w:t>
      </w:r>
    </w:p>
    <w:p w:rsidR="008C0512" w:rsidRDefault="008C0512" w:rsidP="008C0512">
      <w:pPr>
        <w:spacing w:after="0"/>
        <w:jc w:val="both"/>
        <w:rPr>
          <w:rFonts w:ascii="Verdana" w:hAnsi="Verdana"/>
          <w:sz w:val="18"/>
          <w:szCs w:val="18"/>
        </w:rPr>
      </w:pPr>
    </w:p>
    <w:p w:rsidR="00EF2BA7" w:rsidRPr="00543EF6" w:rsidRDefault="00EA7164" w:rsidP="008C0512">
      <w:pPr>
        <w:spacing w:after="0"/>
        <w:jc w:val="both"/>
        <w:rPr>
          <w:rFonts w:ascii="Verdana" w:hAnsi="Verdana"/>
          <w:sz w:val="18"/>
          <w:szCs w:val="18"/>
        </w:rPr>
      </w:pPr>
      <w:r w:rsidRPr="00543EF6">
        <w:rPr>
          <w:rFonts w:ascii="Verdana" w:hAnsi="Verdana"/>
          <w:sz w:val="18"/>
          <w:szCs w:val="18"/>
        </w:rPr>
        <w:t xml:space="preserve">V prvom rade je potrebné, aby dieťa vstupovalo do školy </w:t>
      </w:r>
      <w:r w:rsidRPr="00543EF6">
        <w:rPr>
          <w:rFonts w:ascii="Verdana" w:hAnsi="Verdana"/>
          <w:sz w:val="18"/>
          <w:szCs w:val="18"/>
          <w:u w:val="single"/>
        </w:rPr>
        <w:t>zrelé</w:t>
      </w:r>
      <w:r w:rsidRPr="00543EF6">
        <w:rPr>
          <w:rFonts w:ascii="Verdana" w:hAnsi="Verdana"/>
          <w:sz w:val="18"/>
          <w:szCs w:val="18"/>
        </w:rPr>
        <w:t xml:space="preserve"> a </w:t>
      </w:r>
      <w:r w:rsidRPr="00543EF6">
        <w:rPr>
          <w:rFonts w:ascii="Verdana" w:hAnsi="Verdana"/>
          <w:sz w:val="18"/>
          <w:szCs w:val="18"/>
          <w:u w:val="single"/>
        </w:rPr>
        <w:t>pripravené</w:t>
      </w:r>
      <w:r w:rsidRPr="00543EF6">
        <w:rPr>
          <w:rFonts w:ascii="Verdana" w:hAnsi="Verdana"/>
          <w:sz w:val="18"/>
          <w:szCs w:val="18"/>
        </w:rPr>
        <w:t xml:space="preserve"> zvládať požiadavky, ktoré so sebou škola prináša, aby bolo primerane motivované a mohlo dosahovať dobrý výkon.</w:t>
      </w:r>
    </w:p>
    <w:p w:rsidR="008C0512" w:rsidRDefault="008C0512" w:rsidP="008C0512">
      <w:pPr>
        <w:spacing w:after="0"/>
        <w:jc w:val="center"/>
        <w:rPr>
          <w:rFonts w:ascii="Verdana" w:hAnsi="Verdana"/>
          <w:i/>
          <w:sz w:val="18"/>
          <w:szCs w:val="18"/>
        </w:rPr>
      </w:pPr>
    </w:p>
    <w:p w:rsidR="00EA7164" w:rsidRPr="00543EF6" w:rsidRDefault="00EA7164" w:rsidP="008C0512">
      <w:pPr>
        <w:spacing w:after="0"/>
        <w:jc w:val="center"/>
        <w:rPr>
          <w:rFonts w:ascii="Verdana" w:hAnsi="Verdana"/>
          <w:i/>
          <w:sz w:val="18"/>
          <w:szCs w:val="18"/>
        </w:rPr>
      </w:pPr>
      <w:r w:rsidRPr="00543EF6">
        <w:rPr>
          <w:rFonts w:ascii="Verdana" w:hAnsi="Verdana"/>
          <w:i/>
          <w:sz w:val="18"/>
          <w:szCs w:val="18"/>
        </w:rPr>
        <w:t xml:space="preserve">Čo to znamená, že je dieťa </w:t>
      </w:r>
      <w:r w:rsidR="00543EF6" w:rsidRPr="00543EF6">
        <w:rPr>
          <w:rFonts w:ascii="Verdana" w:hAnsi="Verdana"/>
          <w:i/>
          <w:sz w:val="18"/>
          <w:szCs w:val="18"/>
        </w:rPr>
        <w:t>„</w:t>
      </w:r>
      <w:r w:rsidRPr="00543EF6">
        <w:rPr>
          <w:rFonts w:ascii="Verdana" w:hAnsi="Verdana"/>
          <w:i/>
          <w:sz w:val="18"/>
          <w:szCs w:val="18"/>
        </w:rPr>
        <w:t>zrelé</w:t>
      </w:r>
      <w:r w:rsidR="00543EF6" w:rsidRPr="00543EF6">
        <w:rPr>
          <w:rFonts w:ascii="Verdana" w:hAnsi="Verdana"/>
          <w:i/>
          <w:sz w:val="18"/>
          <w:szCs w:val="18"/>
        </w:rPr>
        <w:t>“</w:t>
      </w:r>
      <w:r w:rsidRPr="00543EF6">
        <w:rPr>
          <w:rFonts w:ascii="Verdana" w:hAnsi="Verdana"/>
          <w:i/>
          <w:sz w:val="18"/>
          <w:szCs w:val="18"/>
        </w:rPr>
        <w:t>?</w:t>
      </w:r>
    </w:p>
    <w:p w:rsidR="008C0512" w:rsidRDefault="008C0512" w:rsidP="008C0512">
      <w:pPr>
        <w:spacing w:after="0"/>
        <w:jc w:val="both"/>
        <w:rPr>
          <w:rFonts w:ascii="Verdana" w:hAnsi="Verdana"/>
          <w:b/>
          <w:sz w:val="18"/>
          <w:szCs w:val="18"/>
        </w:rPr>
      </w:pPr>
    </w:p>
    <w:p w:rsidR="008C0512" w:rsidRDefault="00EA7164" w:rsidP="008C0512">
      <w:pPr>
        <w:spacing w:after="0"/>
        <w:jc w:val="both"/>
        <w:rPr>
          <w:rFonts w:ascii="Verdana" w:hAnsi="Verdana"/>
          <w:sz w:val="18"/>
          <w:szCs w:val="18"/>
        </w:rPr>
      </w:pPr>
      <w:r w:rsidRPr="00543EF6">
        <w:rPr>
          <w:rFonts w:ascii="Verdana" w:hAnsi="Verdana"/>
          <w:b/>
          <w:sz w:val="18"/>
          <w:szCs w:val="18"/>
        </w:rPr>
        <w:t>Školská zrelosť</w:t>
      </w:r>
      <w:r w:rsidRPr="00543EF6">
        <w:rPr>
          <w:rFonts w:ascii="Verdana" w:hAnsi="Verdana"/>
          <w:sz w:val="18"/>
          <w:szCs w:val="18"/>
        </w:rPr>
        <w:t xml:space="preserve"> je dosiahnutie takého stupňa vývinu (telesného, rozumového, emocionálneho a sociálneho), ktorý umožňuje dieťaťu úspešne si osvojovať školské vedomosti a zručnosti. Znamená takú zrelosť centrálnej nervovej sústavy (CNS), ktorá prestavuje odolnosť voči záťaži, schopnosť sústrediť sa a emocionálnu stabilitu. Zrenie CNS ovplyvňuje </w:t>
      </w:r>
      <w:proofErr w:type="spellStart"/>
      <w:r w:rsidRPr="00543EF6">
        <w:rPr>
          <w:rFonts w:ascii="Verdana" w:hAnsi="Verdana"/>
          <w:sz w:val="18"/>
          <w:szCs w:val="18"/>
        </w:rPr>
        <w:t>lateralitu</w:t>
      </w:r>
      <w:proofErr w:type="spellEnd"/>
      <w:r w:rsidRPr="00543EF6">
        <w:rPr>
          <w:rFonts w:ascii="Verdana" w:hAnsi="Verdana"/>
          <w:sz w:val="18"/>
          <w:szCs w:val="18"/>
        </w:rPr>
        <w:t xml:space="preserve">, rozvoj motorickej a senzorickej koordinácie, je predpokladom k rozvoju zrakovej a sluchovej percepcie. </w:t>
      </w:r>
    </w:p>
    <w:p w:rsidR="008C0512" w:rsidRDefault="008C0512" w:rsidP="008C0512">
      <w:pPr>
        <w:spacing w:after="0"/>
        <w:jc w:val="both"/>
        <w:rPr>
          <w:rFonts w:ascii="Verdana" w:hAnsi="Verdana"/>
          <w:sz w:val="18"/>
          <w:szCs w:val="18"/>
        </w:rPr>
      </w:pPr>
    </w:p>
    <w:p w:rsidR="00851BAC" w:rsidRDefault="00EA7164" w:rsidP="008C0512">
      <w:pPr>
        <w:spacing w:after="0"/>
        <w:jc w:val="both"/>
        <w:rPr>
          <w:rFonts w:ascii="Verdana" w:hAnsi="Verdana"/>
          <w:sz w:val="18"/>
          <w:szCs w:val="18"/>
        </w:rPr>
      </w:pPr>
      <w:r w:rsidRPr="00543EF6">
        <w:rPr>
          <w:rFonts w:ascii="Verdana" w:hAnsi="Verdana"/>
          <w:sz w:val="18"/>
          <w:szCs w:val="18"/>
        </w:rPr>
        <w:t xml:space="preserve">Medzi </w:t>
      </w:r>
      <w:r w:rsidRPr="00543EF6">
        <w:rPr>
          <w:rFonts w:ascii="Verdana" w:hAnsi="Verdana"/>
          <w:b/>
          <w:sz w:val="18"/>
          <w:szCs w:val="18"/>
        </w:rPr>
        <w:t>kritéria a znaky školskej zrelosti</w:t>
      </w:r>
      <w:r w:rsidRPr="00543EF6">
        <w:rPr>
          <w:rFonts w:ascii="Verdana" w:hAnsi="Verdana"/>
          <w:sz w:val="18"/>
          <w:szCs w:val="18"/>
        </w:rPr>
        <w:t xml:space="preserve"> patr</w:t>
      </w:r>
      <w:r w:rsidR="00935091" w:rsidRPr="00543EF6">
        <w:rPr>
          <w:rFonts w:ascii="Verdana" w:hAnsi="Verdana"/>
          <w:sz w:val="18"/>
          <w:szCs w:val="18"/>
        </w:rPr>
        <w:t>í</w:t>
      </w:r>
      <w:r w:rsidR="00851BAC">
        <w:rPr>
          <w:rFonts w:ascii="Verdana" w:hAnsi="Verdana"/>
          <w:sz w:val="18"/>
          <w:szCs w:val="18"/>
        </w:rPr>
        <w:t>:</w:t>
      </w:r>
    </w:p>
    <w:p w:rsidR="00851BAC" w:rsidRDefault="00851BAC" w:rsidP="00851BAC">
      <w:pPr>
        <w:pStyle w:val="Odsekzoznamu"/>
        <w:numPr>
          <w:ilvl w:val="0"/>
          <w:numId w:val="2"/>
        </w:numPr>
        <w:spacing w:after="0"/>
        <w:jc w:val="both"/>
        <w:rPr>
          <w:rFonts w:ascii="Verdana" w:hAnsi="Verdana"/>
          <w:sz w:val="18"/>
          <w:szCs w:val="18"/>
        </w:rPr>
      </w:pPr>
      <w:r w:rsidRPr="00851BAC">
        <w:rPr>
          <w:rFonts w:ascii="Verdana" w:hAnsi="Verdana"/>
          <w:i/>
          <w:sz w:val="18"/>
          <w:szCs w:val="18"/>
        </w:rPr>
        <w:t xml:space="preserve">vek </w:t>
      </w:r>
      <w:r>
        <w:rPr>
          <w:rFonts w:ascii="Verdana" w:hAnsi="Verdana"/>
          <w:sz w:val="18"/>
          <w:szCs w:val="18"/>
        </w:rPr>
        <w:t xml:space="preserve">– veková hranica pre vstup do školy je dovŕšenie 6 rokov do 1. </w:t>
      </w:r>
      <w:r w:rsidR="00676202">
        <w:rPr>
          <w:rFonts w:ascii="Verdana" w:hAnsi="Verdana"/>
          <w:sz w:val="18"/>
          <w:szCs w:val="18"/>
        </w:rPr>
        <w:t>s</w:t>
      </w:r>
      <w:r>
        <w:rPr>
          <w:rFonts w:ascii="Verdana" w:hAnsi="Verdana"/>
          <w:sz w:val="18"/>
          <w:szCs w:val="18"/>
        </w:rPr>
        <w:t>eptembra</w:t>
      </w:r>
      <w:r w:rsidR="00676202">
        <w:rPr>
          <w:rFonts w:ascii="Verdana" w:hAnsi="Verdana"/>
          <w:sz w:val="18"/>
          <w:szCs w:val="18"/>
        </w:rPr>
        <w:t>;</w:t>
      </w:r>
    </w:p>
    <w:p w:rsidR="00851BAC" w:rsidRPr="00676202" w:rsidRDefault="00935091" w:rsidP="00851BAC">
      <w:pPr>
        <w:pStyle w:val="Odsekzoznamu"/>
        <w:numPr>
          <w:ilvl w:val="0"/>
          <w:numId w:val="2"/>
        </w:numPr>
        <w:spacing w:after="0"/>
        <w:jc w:val="both"/>
        <w:rPr>
          <w:rFonts w:ascii="Verdana" w:hAnsi="Verdana"/>
          <w:sz w:val="18"/>
          <w:szCs w:val="18"/>
        </w:rPr>
      </w:pPr>
      <w:r w:rsidRPr="00851BAC">
        <w:rPr>
          <w:rFonts w:ascii="Verdana" w:hAnsi="Verdana"/>
          <w:i/>
          <w:sz w:val="18"/>
          <w:szCs w:val="18"/>
        </w:rPr>
        <w:t>telesná a mentálna spôsobilosť</w:t>
      </w:r>
      <w:r w:rsidR="00676202">
        <w:rPr>
          <w:rFonts w:ascii="Verdana" w:hAnsi="Verdana"/>
          <w:i/>
          <w:sz w:val="18"/>
          <w:szCs w:val="18"/>
        </w:rPr>
        <w:t xml:space="preserve"> – </w:t>
      </w:r>
      <w:r w:rsidR="00676202" w:rsidRPr="00676202">
        <w:rPr>
          <w:rFonts w:ascii="Verdana" w:hAnsi="Verdana"/>
          <w:sz w:val="18"/>
          <w:szCs w:val="18"/>
        </w:rPr>
        <w:t>t</w:t>
      </w:r>
      <w:r w:rsidR="0038170D">
        <w:rPr>
          <w:rFonts w:ascii="Verdana" w:hAnsi="Verdana"/>
          <w:sz w:val="18"/>
          <w:szCs w:val="18"/>
        </w:rPr>
        <w:t>.</w:t>
      </w:r>
      <w:r w:rsidR="00676202" w:rsidRPr="00676202">
        <w:rPr>
          <w:rFonts w:ascii="Verdana" w:hAnsi="Verdana"/>
          <w:sz w:val="18"/>
          <w:szCs w:val="18"/>
        </w:rPr>
        <w:t xml:space="preserve">j. vyspelosť nervových dráh; školské spôsobilosti ako čítanie, ktoré si vyžaduje pozornosť a kontrolovanú koordináciu medzi očným svalstvom a niektorými </w:t>
      </w:r>
      <w:r w:rsidR="00676202" w:rsidRPr="00676202">
        <w:rPr>
          <w:rFonts w:ascii="Verdana" w:hAnsi="Verdana"/>
          <w:sz w:val="18"/>
          <w:szCs w:val="18"/>
        </w:rPr>
        <w:lastRenderedPageBreak/>
        <w:t xml:space="preserve">oblasťami mozgu, a písanie, ktoré zahŕňa mentálnu koordináciu zvukov, písmen, slov a drobných pohybov prstov, sú závislé na určitej úrovni dozrievania mozgu. </w:t>
      </w:r>
    </w:p>
    <w:p w:rsidR="00E4096C" w:rsidRDefault="00935091" w:rsidP="00851BAC">
      <w:pPr>
        <w:pStyle w:val="Odsekzoznamu"/>
        <w:numPr>
          <w:ilvl w:val="0"/>
          <w:numId w:val="2"/>
        </w:numPr>
        <w:spacing w:after="0"/>
        <w:jc w:val="both"/>
        <w:rPr>
          <w:rFonts w:ascii="Verdana" w:hAnsi="Verdana"/>
          <w:sz w:val="18"/>
          <w:szCs w:val="18"/>
        </w:rPr>
      </w:pPr>
      <w:r w:rsidRPr="00851BAC">
        <w:rPr>
          <w:rFonts w:ascii="Verdana" w:hAnsi="Verdana"/>
          <w:i/>
          <w:sz w:val="18"/>
          <w:szCs w:val="18"/>
        </w:rPr>
        <w:t>emocionálna a sociálna zrelosť</w:t>
      </w:r>
      <w:r w:rsidR="00851BAC">
        <w:rPr>
          <w:rFonts w:ascii="Verdana" w:hAnsi="Verdana"/>
          <w:sz w:val="18"/>
          <w:szCs w:val="18"/>
        </w:rPr>
        <w:t xml:space="preserve"> – dieťa sa dokáže odlúčiť od matky, rešpektovať autoritu, na nové prostredie si zvyká bez </w:t>
      </w:r>
    </w:p>
    <w:p w:rsidR="00E4096C" w:rsidRDefault="00851BAC" w:rsidP="00E4096C">
      <w:pPr>
        <w:pStyle w:val="Odsekzoznamu"/>
        <w:spacing w:after="0"/>
        <w:ind w:left="360"/>
        <w:jc w:val="both"/>
        <w:rPr>
          <w:rFonts w:ascii="Verdana" w:hAnsi="Verdana"/>
          <w:sz w:val="18"/>
          <w:szCs w:val="18"/>
        </w:rPr>
      </w:pPr>
      <w:r>
        <w:rPr>
          <w:rFonts w:ascii="Verdana" w:hAnsi="Verdana"/>
          <w:sz w:val="18"/>
          <w:szCs w:val="18"/>
        </w:rPr>
        <w:t>väčších ťažkostí</w:t>
      </w:r>
      <w:r w:rsidR="00E4096C">
        <w:rPr>
          <w:rFonts w:ascii="Verdana" w:hAnsi="Verdana"/>
          <w:sz w:val="18"/>
          <w:szCs w:val="18"/>
        </w:rPr>
        <w:t>, väčšinou sa hráva spoločne s deťmi, nestráni sa ich, nie je medzi nimi bojazlivé a plačlivé, nie je agresívne</w:t>
      </w:r>
      <w:r w:rsidR="00676202">
        <w:rPr>
          <w:rFonts w:ascii="Verdana" w:hAnsi="Verdana"/>
          <w:sz w:val="18"/>
          <w:szCs w:val="18"/>
        </w:rPr>
        <w:t>;</w:t>
      </w:r>
    </w:p>
    <w:p w:rsidR="00851BAC" w:rsidRDefault="00E4096C" w:rsidP="00E4096C">
      <w:pPr>
        <w:pStyle w:val="Odsekzoznamu"/>
        <w:numPr>
          <w:ilvl w:val="0"/>
          <w:numId w:val="2"/>
        </w:numPr>
        <w:spacing w:after="0"/>
        <w:jc w:val="both"/>
        <w:rPr>
          <w:rFonts w:ascii="Verdana" w:hAnsi="Verdana"/>
          <w:sz w:val="18"/>
          <w:szCs w:val="18"/>
        </w:rPr>
      </w:pPr>
      <w:r w:rsidRPr="00E4096C">
        <w:rPr>
          <w:rFonts w:ascii="Verdana" w:hAnsi="Verdana"/>
          <w:i/>
          <w:sz w:val="18"/>
          <w:szCs w:val="18"/>
        </w:rPr>
        <w:t>reč</w:t>
      </w:r>
      <w:r>
        <w:rPr>
          <w:rFonts w:ascii="Verdana" w:hAnsi="Verdana"/>
          <w:sz w:val="18"/>
          <w:szCs w:val="18"/>
        </w:rPr>
        <w:t xml:space="preserve"> – nemala by byť výrazne narušená, v rámci normy je možná mierna </w:t>
      </w:r>
      <w:proofErr w:type="spellStart"/>
      <w:r>
        <w:rPr>
          <w:rFonts w:ascii="Verdana" w:hAnsi="Verdana"/>
          <w:sz w:val="18"/>
          <w:szCs w:val="18"/>
        </w:rPr>
        <w:t>dyslália</w:t>
      </w:r>
      <w:proofErr w:type="spellEnd"/>
      <w:r>
        <w:rPr>
          <w:rFonts w:ascii="Verdana" w:hAnsi="Verdana"/>
          <w:sz w:val="18"/>
          <w:szCs w:val="18"/>
        </w:rPr>
        <w:t xml:space="preserve"> (napr. </w:t>
      </w:r>
      <w:proofErr w:type="spellStart"/>
      <w:r>
        <w:rPr>
          <w:rFonts w:ascii="Verdana" w:hAnsi="Verdana"/>
          <w:sz w:val="18"/>
          <w:szCs w:val="18"/>
        </w:rPr>
        <w:t>rotacizmus</w:t>
      </w:r>
      <w:proofErr w:type="spellEnd"/>
      <w:r>
        <w:rPr>
          <w:rFonts w:ascii="Verdana" w:hAnsi="Verdana"/>
          <w:sz w:val="18"/>
          <w:szCs w:val="18"/>
        </w:rPr>
        <w:t xml:space="preserve">); dieťa by však malo správne vyslovovať jednotlivé hlásky (artikulačná neobratnosť by mala byť korigovaná ešte pred vstupom do školy); školsky zrelé dieťa dokáže vo vetách bez </w:t>
      </w:r>
      <w:proofErr w:type="spellStart"/>
      <w:r>
        <w:rPr>
          <w:rFonts w:ascii="Verdana" w:hAnsi="Verdana"/>
          <w:sz w:val="18"/>
          <w:szCs w:val="18"/>
        </w:rPr>
        <w:t>agramatizmov</w:t>
      </w:r>
      <w:proofErr w:type="spellEnd"/>
      <w:r>
        <w:rPr>
          <w:rFonts w:ascii="Verdana" w:hAnsi="Verdana"/>
          <w:sz w:val="18"/>
          <w:szCs w:val="18"/>
        </w:rPr>
        <w:t xml:space="preserve"> vypovedať svoje zážitky</w:t>
      </w:r>
      <w:r w:rsidR="00676202">
        <w:rPr>
          <w:rFonts w:ascii="Verdana" w:hAnsi="Verdana"/>
          <w:sz w:val="18"/>
          <w:szCs w:val="18"/>
        </w:rPr>
        <w:t>;</w:t>
      </w:r>
    </w:p>
    <w:p w:rsidR="00851BAC" w:rsidRDefault="00935091" w:rsidP="00851BAC">
      <w:pPr>
        <w:pStyle w:val="Odsekzoznamu"/>
        <w:numPr>
          <w:ilvl w:val="0"/>
          <w:numId w:val="2"/>
        </w:numPr>
        <w:spacing w:after="0"/>
        <w:jc w:val="both"/>
        <w:rPr>
          <w:rFonts w:ascii="Verdana" w:hAnsi="Verdana"/>
          <w:sz w:val="18"/>
          <w:szCs w:val="18"/>
        </w:rPr>
      </w:pPr>
      <w:r w:rsidRPr="00E4096C">
        <w:rPr>
          <w:rFonts w:ascii="Verdana" w:hAnsi="Verdana"/>
          <w:i/>
          <w:sz w:val="18"/>
          <w:szCs w:val="18"/>
        </w:rPr>
        <w:t>sluchové vnímanie a fonologické uvedomovanie</w:t>
      </w:r>
      <w:r w:rsidR="00E4096C">
        <w:rPr>
          <w:rFonts w:ascii="Verdana" w:hAnsi="Verdana"/>
          <w:i/>
          <w:sz w:val="18"/>
          <w:szCs w:val="18"/>
        </w:rPr>
        <w:t xml:space="preserve"> – </w:t>
      </w:r>
      <w:r w:rsidR="00E4096C">
        <w:rPr>
          <w:rFonts w:ascii="Verdana" w:hAnsi="Verdana"/>
          <w:sz w:val="18"/>
          <w:szCs w:val="18"/>
        </w:rPr>
        <w:t>je jeden zo základných predpokladov vedúcich k rýchlemu a úspešnému zvládnutiu čítania</w:t>
      </w:r>
      <w:r w:rsidR="00FF3A41">
        <w:rPr>
          <w:rFonts w:ascii="Verdana" w:hAnsi="Verdana"/>
          <w:sz w:val="18"/>
          <w:szCs w:val="18"/>
        </w:rPr>
        <w:t>; poznať prvé, posledné písmeno v slove, syntéza a analýza slov, rozklad slova na hlásky, skladanie slov z</w:t>
      </w:r>
      <w:r w:rsidR="00676202">
        <w:rPr>
          <w:rFonts w:ascii="Verdana" w:hAnsi="Verdana"/>
          <w:sz w:val="18"/>
          <w:szCs w:val="18"/>
        </w:rPr>
        <w:t> </w:t>
      </w:r>
      <w:r w:rsidR="00FF3A41">
        <w:rPr>
          <w:rFonts w:ascii="Verdana" w:hAnsi="Verdana"/>
          <w:sz w:val="18"/>
          <w:szCs w:val="18"/>
        </w:rPr>
        <w:t>hlások</w:t>
      </w:r>
      <w:r w:rsidR="00676202">
        <w:rPr>
          <w:rFonts w:ascii="Verdana" w:hAnsi="Verdana"/>
          <w:sz w:val="18"/>
          <w:szCs w:val="18"/>
        </w:rPr>
        <w:t>;</w:t>
      </w:r>
    </w:p>
    <w:p w:rsidR="00851BAC" w:rsidRDefault="00935091" w:rsidP="00851BAC">
      <w:pPr>
        <w:pStyle w:val="Odsekzoznamu"/>
        <w:numPr>
          <w:ilvl w:val="0"/>
          <w:numId w:val="2"/>
        </w:numPr>
        <w:spacing w:after="0"/>
        <w:jc w:val="both"/>
        <w:rPr>
          <w:rFonts w:ascii="Verdana" w:hAnsi="Verdana"/>
          <w:sz w:val="18"/>
          <w:szCs w:val="18"/>
        </w:rPr>
      </w:pPr>
      <w:r w:rsidRPr="00E4096C">
        <w:rPr>
          <w:rFonts w:ascii="Verdana" w:hAnsi="Verdana"/>
          <w:i/>
          <w:sz w:val="18"/>
          <w:szCs w:val="18"/>
        </w:rPr>
        <w:t>rozvoj matematických schopností</w:t>
      </w:r>
      <w:r w:rsidR="00676202">
        <w:rPr>
          <w:rFonts w:ascii="Verdana" w:hAnsi="Verdana"/>
          <w:sz w:val="18"/>
          <w:szCs w:val="18"/>
        </w:rPr>
        <w:t xml:space="preserve"> – predškolské dieťa sa učí posúdiť atribúty spojené s dĺžkou, veľkosťou, hrúbkou, poradím;</w:t>
      </w:r>
    </w:p>
    <w:p w:rsidR="00851BAC" w:rsidRDefault="00935091" w:rsidP="00851BAC">
      <w:pPr>
        <w:pStyle w:val="Odsekzoznamu"/>
        <w:numPr>
          <w:ilvl w:val="0"/>
          <w:numId w:val="2"/>
        </w:numPr>
        <w:spacing w:after="0"/>
        <w:jc w:val="both"/>
        <w:rPr>
          <w:rFonts w:ascii="Verdana" w:hAnsi="Verdana"/>
          <w:sz w:val="18"/>
          <w:szCs w:val="18"/>
        </w:rPr>
      </w:pPr>
      <w:proofErr w:type="spellStart"/>
      <w:r w:rsidRPr="00E4096C">
        <w:rPr>
          <w:rFonts w:ascii="Verdana" w:hAnsi="Verdana"/>
          <w:i/>
          <w:sz w:val="18"/>
          <w:szCs w:val="18"/>
        </w:rPr>
        <w:t>grafomotorika</w:t>
      </w:r>
      <w:proofErr w:type="spellEnd"/>
      <w:r w:rsidRPr="00E4096C">
        <w:rPr>
          <w:rFonts w:ascii="Verdana" w:hAnsi="Verdana"/>
          <w:i/>
          <w:sz w:val="18"/>
          <w:szCs w:val="18"/>
        </w:rPr>
        <w:t xml:space="preserve"> a</w:t>
      </w:r>
      <w:r w:rsidR="00676202">
        <w:rPr>
          <w:rFonts w:ascii="Verdana" w:hAnsi="Verdana"/>
          <w:i/>
          <w:sz w:val="18"/>
          <w:szCs w:val="18"/>
        </w:rPr>
        <w:t> </w:t>
      </w:r>
      <w:proofErr w:type="spellStart"/>
      <w:r w:rsidRPr="00E4096C">
        <w:rPr>
          <w:rFonts w:ascii="Verdana" w:hAnsi="Verdana"/>
          <w:i/>
          <w:sz w:val="18"/>
          <w:szCs w:val="18"/>
        </w:rPr>
        <w:t>lateralita</w:t>
      </w:r>
      <w:proofErr w:type="spellEnd"/>
      <w:r w:rsidR="00676202">
        <w:rPr>
          <w:rFonts w:ascii="Verdana" w:hAnsi="Verdana"/>
          <w:sz w:val="18"/>
          <w:szCs w:val="18"/>
        </w:rPr>
        <w:t xml:space="preserve"> – dieťa je schopné obkresliť jednoduchú predlohu, vie nakresliť postavu so všetkými základnými znakmi, pri prekreslení preferuje jednu ruku.</w:t>
      </w:r>
    </w:p>
    <w:p w:rsidR="00851BAC" w:rsidRDefault="00851BAC" w:rsidP="00851BAC">
      <w:pPr>
        <w:spacing w:after="0"/>
        <w:jc w:val="both"/>
        <w:rPr>
          <w:rFonts w:ascii="Verdana" w:hAnsi="Verdana"/>
          <w:sz w:val="18"/>
          <w:szCs w:val="18"/>
        </w:rPr>
      </w:pPr>
    </w:p>
    <w:p w:rsidR="00851BAC" w:rsidRDefault="00851BAC" w:rsidP="00E4096C">
      <w:pPr>
        <w:spacing w:after="0"/>
        <w:jc w:val="center"/>
        <w:rPr>
          <w:rFonts w:ascii="Verdana" w:hAnsi="Verdana"/>
          <w:b/>
          <w:sz w:val="18"/>
          <w:szCs w:val="18"/>
        </w:rPr>
      </w:pPr>
    </w:p>
    <w:p w:rsidR="00851BAC" w:rsidRDefault="00BC3C08" w:rsidP="008C0512">
      <w:pPr>
        <w:spacing w:after="0"/>
        <w:jc w:val="both"/>
        <w:rPr>
          <w:rFonts w:ascii="Verdana" w:hAnsi="Verdana"/>
          <w:sz w:val="18"/>
          <w:szCs w:val="18"/>
        </w:rPr>
      </w:pPr>
      <w:r w:rsidRPr="00543EF6">
        <w:rPr>
          <w:rFonts w:ascii="Verdana" w:hAnsi="Verdana"/>
          <w:b/>
          <w:sz w:val="18"/>
          <w:szCs w:val="18"/>
        </w:rPr>
        <w:t>Školská spôsobilosť</w:t>
      </w:r>
      <w:r w:rsidRPr="00543EF6">
        <w:rPr>
          <w:rFonts w:ascii="Verdana" w:hAnsi="Verdana"/>
          <w:sz w:val="18"/>
          <w:szCs w:val="18"/>
        </w:rPr>
        <w:t xml:space="preserve"> postihuje úroveň predchádzajúcej prípravy z hľadiska schopností dieťaťa, získaných vplyvom prostredia a výchovy, posudzuje sa na základe nasledujúcich ukazovateľov: </w:t>
      </w:r>
    </w:p>
    <w:p w:rsidR="00851BAC" w:rsidRDefault="00E676E5" w:rsidP="00851BAC">
      <w:pPr>
        <w:pStyle w:val="Odsekzoznamu"/>
        <w:numPr>
          <w:ilvl w:val="0"/>
          <w:numId w:val="3"/>
        </w:numPr>
        <w:spacing w:after="0"/>
        <w:jc w:val="both"/>
        <w:rPr>
          <w:rFonts w:ascii="Verdana" w:hAnsi="Verdana"/>
          <w:sz w:val="18"/>
          <w:szCs w:val="18"/>
        </w:rPr>
      </w:pPr>
      <w:r w:rsidRPr="00E676E5">
        <w:rPr>
          <w:rFonts w:ascii="Verdana" w:hAnsi="Verdana"/>
          <w:i/>
          <w:sz w:val="18"/>
          <w:szCs w:val="18"/>
        </w:rPr>
        <w:t>reč</w:t>
      </w:r>
      <w:r>
        <w:rPr>
          <w:rFonts w:ascii="Verdana" w:hAnsi="Verdana"/>
          <w:sz w:val="18"/>
          <w:szCs w:val="18"/>
        </w:rPr>
        <w:t xml:space="preserve"> – napr. výslovnosť, komunikácia</w:t>
      </w:r>
    </w:p>
    <w:p w:rsidR="00851BAC" w:rsidRDefault="00E676E5" w:rsidP="00851BAC">
      <w:pPr>
        <w:pStyle w:val="Odsekzoznamu"/>
        <w:numPr>
          <w:ilvl w:val="0"/>
          <w:numId w:val="3"/>
        </w:numPr>
        <w:spacing w:after="0"/>
        <w:jc w:val="both"/>
        <w:rPr>
          <w:rFonts w:ascii="Verdana" w:hAnsi="Verdana"/>
          <w:sz w:val="18"/>
          <w:szCs w:val="18"/>
        </w:rPr>
      </w:pPr>
      <w:r w:rsidRPr="00E676E5">
        <w:rPr>
          <w:rFonts w:ascii="Verdana" w:hAnsi="Verdana"/>
          <w:i/>
          <w:sz w:val="18"/>
          <w:szCs w:val="18"/>
        </w:rPr>
        <w:t>činnosť a hra</w:t>
      </w:r>
      <w:r>
        <w:rPr>
          <w:rFonts w:ascii="Verdana" w:hAnsi="Verdana"/>
          <w:sz w:val="18"/>
          <w:szCs w:val="18"/>
        </w:rPr>
        <w:t xml:space="preserve"> – vzťah k nim, dieťa dokáže odlíšiť hru od povinností</w:t>
      </w:r>
    </w:p>
    <w:p w:rsidR="00851BAC" w:rsidRPr="00E676E5" w:rsidRDefault="00E676E5" w:rsidP="00851BAC">
      <w:pPr>
        <w:pStyle w:val="Odsekzoznamu"/>
        <w:numPr>
          <w:ilvl w:val="0"/>
          <w:numId w:val="3"/>
        </w:numPr>
        <w:spacing w:after="0"/>
        <w:jc w:val="both"/>
        <w:rPr>
          <w:rFonts w:ascii="Verdana" w:hAnsi="Verdana"/>
          <w:sz w:val="18"/>
          <w:szCs w:val="18"/>
        </w:rPr>
      </w:pPr>
      <w:r w:rsidRPr="00E676E5">
        <w:rPr>
          <w:rFonts w:ascii="Verdana" w:hAnsi="Verdana"/>
          <w:i/>
          <w:sz w:val="18"/>
          <w:szCs w:val="18"/>
        </w:rPr>
        <w:t>motorika a </w:t>
      </w:r>
      <w:proofErr w:type="spellStart"/>
      <w:r w:rsidR="00BC3C08" w:rsidRPr="00E676E5">
        <w:rPr>
          <w:rFonts w:ascii="Verdana" w:hAnsi="Verdana"/>
          <w:i/>
          <w:sz w:val="18"/>
          <w:szCs w:val="18"/>
        </w:rPr>
        <w:t>grafomotorika</w:t>
      </w:r>
      <w:proofErr w:type="spellEnd"/>
      <w:r>
        <w:rPr>
          <w:rFonts w:ascii="Verdana" w:hAnsi="Verdana"/>
          <w:sz w:val="18"/>
          <w:szCs w:val="18"/>
        </w:rPr>
        <w:t xml:space="preserve"> – motorická obratnosť, ovládanie ceruzky</w:t>
      </w:r>
    </w:p>
    <w:p w:rsidR="00851BAC" w:rsidRDefault="00BC3C08" w:rsidP="00851BAC">
      <w:pPr>
        <w:pStyle w:val="Odsekzoznamu"/>
        <w:numPr>
          <w:ilvl w:val="0"/>
          <w:numId w:val="3"/>
        </w:numPr>
        <w:spacing w:after="0"/>
        <w:jc w:val="both"/>
        <w:rPr>
          <w:rFonts w:ascii="Verdana" w:hAnsi="Verdana"/>
          <w:sz w:val="18"/>
          <w:szCs w:val="18"/>
        </w:rPr>
      </w:pPr>
      <w:proofErr w:type="spellStart"/>
      <w:r w:rsidRPr="00E676E5">
        <w:rPr>
          <w:rFonts w:ascii="Verdana" w:hAnsi="Verdana"/>
          <w:i/>
          <w:sz w:val="18"/>
          <w:szCs w:val="18"/>
        </w:rPr>
        <w:t>sociabilita</w:t>
      </w:r>
      <w:proofErr w:type="spellEnd"/>
      <w:r w:rsidR="00E676E5">
        <w:rPr>
          <w:rFonts w:ascii="Verdana" w:hAnsi="Verdana"/>
          <w:sz w:val="18"/>
          <w:szCs w:val="18"/>
        </w:rPr>
        <w:t xml:space="preserve"> – schopnosť nadviazať sociálny kontakt</w:t>
      </w:r>
    </w:p>
    <w:p w:rsidR="00851BAC" w:rsidRDefault="00BC3C08" w:rsidP="00851BAC">
      <w:pPr>
        <w:pStyle w:val="Odsekzoznamu"/>
        <w:numPr>
          <w:ilvl w:val="0"/>
          <w:numId w:val="3"/>
        </w:numPr>
        <w:spacing w:after="0"/>
        <w:jc w:val="both"/>
        <w:rPr>
          <w:rFonts w:ascii="Verdana" w:hAnsi="Verdana"/>
          <w:sz w:val="18"/>
          <w:szCs w:val="18"/>
        </w:rPr>
      </w:pPr>
      <w:r w:rsidRPr="00E676E5">
        <w:rPr>
          <w:rFonts w:ascii="Verdana" w:hAnsi="Verdana"/>
          <w:i/>
          <w:sz w:val="18"/>
          <w:szCs w:val="18"/>
        </w:rPr>
        <w:t>zvládnutie prvkov sebaobsluhy</w:t>
      </w:r>
      <w:r w:rsidR="00E676E5">
        <w:rPr>
          <w:rFonts w:ascii="Verdana" w:hAnsi="Verdana"/>
          <w:sz w:val="18"/>
          <w:szCs w:val="18"/>
        </w:rPr>
        <w:t xml:space="preserve"> – obliekanie, obúvanie, osobná hygiena, stolovanie</w:t>
      </w:r>
    </w:p>
    <w:p w:rsidR="00E676E5" w:rsidRDefault="00BC3C08" w:rsidP="00851BAC">
      <w:pPr>
        <w:pStyle w:val="Odsekzoznamu"/>
        <w:numPr>
          <w:ilvl w:val="0"/>
          <w:numId w:val="3"/>
        </w:numPr>
        <w:spacing w:after="0"/>
        <w:jc w:val="both"/>
        <w:rPr>
          <w:rFonts w:ascii="Verdana" w:hAnsi="Verdana"/>
          <w:sz w:val="18"/>
          <w:szCs w:val="18"/>
        </w:rPr>
      </w:pPr>
      <w:r w:rsidRPr="00E676E5">
        <w:rPr>
          <w:rFonts w:ascii="Verdana" w:hAnsi="Verdana"/>
          <w:i/>
          <w:sz w:val="18"/>
          <w:szCs w:val="18"/>
        </w:rPr>
        <w:lastRenderedPageBreak/>
        <w:t>emocionalita</w:t>
      </w:r>
      <w:r w:rsidR="00E676E5">
        <w:rPr>
          <w:rFonts w:ascii="Verdana" w:hAnsi="Verdana"/>
          <w:sz w:val="18"/>
          <w:szCs w:val="18"/>
        </w:rPr>
        <w:t>– schopnosť ovládať svoje city, vyjadriť ich</w:t>
      </w:r>
    </w:p>
    <w:p w:rsidR="00851BAC" w:rsidRDefault="00BC3C08" w:rsidP="00851BAC">
      <w:pPr>
        <w:pStyle w:val="Odsekzoznamu"/>
        <w:numPr>
          <w:ilvl w:val="0"/>
          <w:numId w:val="3"/>
        </w:numPr>
        <w:spacing w:after="0"/>
        <w:jc w:val="both"/>
        <w:rPr>
          <w:rFonts w:ascii="Verdana" w:hAnsi="Verdana"/>
          <w:sz w:val="18"/>
          <w:szCs w:val="18"/>
        </w:rPr>
      </w:pPr>
      <w:r w:rsidRPr="00E676E5">
        <w:rPr>
          <w:rFonts w:ascii="Verdana" w:hAnsi="Verdana"/>
          <w:i/>
          <w:sz w:val="18"/>
          <w:szCs w:val="18"/>
        </w:rPr>
        <w:t>správanie sa</w:t>
      </w:r>
      <w:r w:rsidR="00E676E5">
        <w:rPr>
          <w:rFonts w:ascii="Verdana" w:hAnsi="Verdana"/>
          <w:sz w:val="18"/>
          <w:szCs w:val="18"/>
        </w:rPr>
        <w:t xml:space="preserve"> – samostatnosť, aktivita, disciplinovanosť, prispôsobivosť</w:t>
      </w:r>
      <w:r w:rsidRPr="00851BAC">
        <w:rPr>
          <w:rFonts w:ascii="Verdana" w:hAnsi="Verdana"/>
          <w:sz w:val="18"/>
          <w:szCs w:val="18"/>
        </w:rPr>
        <w:t xml:space="preserve">. </w:t>
      </w:r>
    </w:p>
    <w:p w:rsidR="00851BAC" w:rsidRDefault="00851BAC" w:rsidP="00851BAC">
      <w:pPr>
        <w:spacing w:after="0"/>
        <w:jc w:val="both"/>
        <w:rPr>
          <w:rFonts w:ascii="Verdana" w:hAnsi="Verdana"/>
          <w:sz w:val="18"/>
          <w:szCs w:val="18"/>
        </w:rPr>
      </w:pPr>
    </w:p>
    <w:p w:rsidR="00BC3C08" w:rsidRPr="00851BAC" w:rsidRDefault="00BC3C08" w:rsidP="00851BAC">
      <w:pPr>
        <w:spacing w:after="0"/>
        <w:jc w:val="both"/>
        <w:rPr>
          <w:rFonts w:ascii="Verdana" w:hAnsi="Verdana"/>
          <w:sz w:val="18"/>
          <w:szCs w:val="18"/>
        </w:rPr>
      </w:pPr>
      <w:r w:rsidRPr="00851BAC">
        <w:rPr>
          <w:rFonts w:ascii="Verdana" w:hAnsi="Verdana"/>
          <w:sz w:val="18"/>
          <w:szCs w:val="18"/>
        </w:rPr>
        <w:t xml:space="preserve">V prípade, že dieťa tieto požiadavky nespĺňa, je vhodné zvážiť odklad povinnej školskej dochádzky. </w:t>
      </w:r>
    </w:p>
    <w:p w:rsidR="008C0512" w:rsidRDefault="008C0512" w:rsidP="008C0512">
      <w:pPr>
        <w:spacing w:after="0"/>
        <w:jc w:val="center"/>
        <w:rPr>
          <w:rFonts w:ascii="Verdana" w:hAnsi="Verdana"/>
          <w:i/>
          <w:sz w:val="18"/>
          <w:szCs w:val="18"/>
        </w:rPr>
      </w:pPr>
    </w:p>
    <w:p w:rsidR="00BC3C08" w:rsidRDefault="00BC3C08" w:rsidP="008C0512">
      <w:pPr>
        <w:spacing w:after="0"/>
        <w:jc w:val="center"/>
        <w:rPr>
          <w:rFonts w:ascii="Verdana" w:hAnsi="Verdana"/>
          <w:i/>
          <w:sz w:val="18"/>
          <w:szCs w:val="18"/>
        </w:rPr>
      </w:pPr>
      <w:r w:rsidRPr="00543EF6">
        <w:rPr>
          <w:rFonts w:ascii="Verdana" w:hAnsi="Verdana"/>
          <w:i/>
          <w:sz w:val="18"/>
          <w:szCs w:val="18"/>
        </w:rPr>
        <w:t>Aké môžu byť dôvody vyšetrenia školskej zrelosti?</w:t>
      </w:r>
    </w:p>
    <w:p w:rsidR="008C0512" w:rsidRPr="00543EF6" w:rsidRDefault="008C0512" w:rsidP="008C0512">
      <w:pPr>
        <w:spacing w:after="0"/>
        <w:jc w:val="center"/>
        <w:rPr>
          <w:rFonts w:ascii="Verdana" w:hAnsi="Verdana"/>
          <w:i/>
          <w:sz w:val="18"/>
          <w:szCs w:val="18"/>
        </w:rPr>
      </w:pPr>
    </w:p>
    <w:p w:rsidR="00BC3C08" w:rsidRPr="00543EF6" w:rsidRDefault="003E40C9" w:rsidP="008C0512">
      <w:pPr>
        <w:pStyle w:val="Odsekzoznamu"/>
        <w:numPr>
          <w:ilvl w:val="0"/>
          <w:numId w:val="1"/>
        </w:numPr>
        <w:spacing w:after="0"/>
        <w:jc w:val="both"/>
        <w:rPr>
          <w:rFonts w:ascii="Verdana" w:hAnsi="Verdana"/>
          <w:sz w:val="18"/>
          <w:szCs w:val="18"/>
        </w:rPr>
      </w:pPr>
      <w:r w:rsidRPr="00543EF6">
        <w:rPr>
          <w:rFonts w:ascii="Verdana" w:hAnsi="Verdana"/>
          <w:sz w:val="18"/>
          <w:szCs w:val="18"/>
        </w:rPr>
        <w:t>napr. h</w:t>
      </w:r>
      <w:r w:rsidR="00BC3C08" w:rsidRPr="00543EF6">
        <w:rPr>
          <w:rFonts w:ascii="Verdana" w:hAnsi="Verdana"/>
          <w:sz w:val="18"/>
          <w:szCs w:val="18"/>
        </w:rPr>
        <w:t>raničný dátum narodenia (jún, júl, august)</w:t>
      </w:r>
    </w:p>
    <w:p w:rsidR="00BC3C08" w:rsidRPr="00543EF6" w:rsidRDefault="003E40C9" w:rsidP="008C0512">
      <w:pPr>
        <w:pStyle w:val="Odsekzoznamu"/>
        <w:numPr>
          <w:ilvl w:val="0"/>
          <w:numId w:val="1"/>
        </w:numPr>
        <w:spacing w:after="0"/>
        <w:jc w:val="both"/>
        <w:rPr>
          <w:rFonts w:ascii="Verdana" w:hAnsi="Verdana"/>
          <w:sz w:val="18"/>
          <w:szCs w:val="18"/>
        </w:rPr>
      </w:pPr>
      <w:r w:rsidRPr="00543EF6">
        <w:rPr>
          <w:rFonts w:ascii="Verdana" w:hAnsi="Verdana"/>
          <w:sz w:val="18"/>
          <w:szCs w:val="18"/>
        </w:rPr>
        <w:t>m</w:t>
      </w:r>
      <w:r w:rsidR="00BC3C08" w:rsidRPr="00543EF6">
        <w:rPr>
          <w:rFonts w:ascii="Verdana" w:hAnsi="Verdana"/>
          <w:sz w:val="18"/>
          <w:szCs w:val="18"/>
        </w:rPr>
        <w:t xml:space="preserve">imoriadne nadané deti narodené najmä v septembri, ktorým „zle vychádzajú roky“ a hrozí im automatický odklad o 1 rok </w:t>
      </w:r>
    </w:p>
    <w:p w:rsidR="00BC3C08" w:rsidRPr="00543EF6" w:rsidRDefault="00BC3C08" w:rsidP="008C0512">
      <w:pPr>
        <w:pStyle w:val="Odsekzoznamu"/>
        <w:numPr>
          <w:ilvl w:val="0"/>
          <w:numId w:val="1"/>
        </w:numPr>
        <w:spacing w:after="0"/>
        <w:jc w:val="both"/>
        <w:rPr>
          <w:rFonts w:ascii="Verdana" w:hAnsi="Verdana"/>
          <w:sz w:val="18"/>
          <w:szCs w:val="18"/>
        </w:rPr>
      </w:pPr>
      <w:r w:rsidRPr="00543EF6">
        <w:rPr>
          <w:rFonts w:ascii="Verdana" w:hAnsi="Verdana"/>
          <w:sz w:val="18"/>
          <w:szCs w:val="18"/>
        </w:rPr>
        <w:t>podozrenie na poruchu pozornosti a hyperaktivita</w:t>
      </w:r>
    </w:p>
    <w:p w:rsidR="00BC3C08" w:rsidRPr="00543EF6" w:rsidRDefault="003E40C9" w:rsidP="008C0512">
      <w:pPr>
        <w:pStyle w:val="Odsekzoznamu"/>
        <w:numPr>
          <w:ilvl w:val="0"/>
          <w:numId w:val="1"/>
        </w:numPr>
        <w:spacing w:after="0"/>
        <w:jc w:val="both"/>
        <w:rPr>
          <w:rFonts w:ascii="Verdana" w:hAnsi="Verdana"/>
          <w:sz w:val="18"/>
          <w:szCs w:val="18"/>
        </w:rPr>
      </w:pPr>
      <w:r w:rsidRPr="00543EF6">
        <w:rPr>
          <w:rFonts w:ascii="Verdana" w:hAnsi="Verdana"/>
          <w:sz w:val="18"/>
          <w:szCs w:val="18"/>
        </w:rPr>
        <w:t xml:space="preserve">zdravotné a iné problémy, ako sú napr. poruchy vývinu reči, slabozrakosť, nedoslýchavosť, nevyhranená </w:t>
      </w:r>
      <w:proofErr w:type="spellStart"/>
      <w:r w:rsidRPr="00543EF6">
        <w:rPr>
          <w:rFonts w:ascii="Verdana" w:hAnsi="Verdana"/>
          <w:sz w:val="18"/>
          <w:szCs w:val="18"/>
        </w:rPr>
        <w:t>lateralita</w:t>
      </w:r>
      <w:proofErr w:type="spellEnd"/>
      <w:r w:rsidRPr="00543EF6">
        <w:rPr>
          <w:rFonts w:ascii="Verdana" w:hAnsi="Verdana"/>
          <w:sz w:val="18"/>
          <w:szCs w:val="18"/>
        </w:rPr>
        <w:t>, deti predčasne narodené alebo s nízkou pôrodnou hmotnosťou</w:t>
      </w:r>
    </w:p>
    <w:p w:rsidR="003E40C9" w:rsidRPr="00543EF6" w:rsidRDefault="003E40C9" w:rsidP="008C0512">
      <w:pPr>
        <w:pStyle w:val="Odsekzoznamu"/>
        <w:numPr>
          <w:ilvl w:val="0"/>
          <w:numId w:val="1"/>
        </w:numPr>
        <w:spacing w:after="0"/>
        <w:jc w:val="both"/>
        <w:rPr>
          <w:rFonts w:ascii="Verdana" w:hAnsi="Verdana"/>
          <w:sz w:val="18"/>
          <w:szCs w:val="18"/>
        </w:rPr>
      </w:pPr>
      <w:r w:rsidRPr="00543EF6">
        <w:rPr>
          <w:rFonts w:ascii="Verdana" w:hAnsi="Verdana"/>
          <w:sz w:val="18"/>
          <w:szCs w:val="18"/>
        </w:rPr>
        <w:t>sťažená adaptácia na cudzie prostredie a cudzích ľudí, výrazná citová pripútanosť (zväčša k mame), nesamostatnosť, hravosť</w:t>
      </w:r>
    </w:p>
    <w:p w:rsidR="003E40C9" w:rsidRPr="00543EF6" w:rsidRDefault="003E40C9" w:rsidP="008C0512">
      <w:pPr>
        <w:pStyle w:val="Odsekzoznamu"/>
        <w:numPr>
          <w:ilvl w:val="0"/>
          <w:numId w:val="1"/>
        </w:numPr>
        <w:spacing w:after="0"/>
        <w:jc w:val="both"/>
        <w:rPr>
          <w:rFonts w:ascii="Verdana" w:hAnsi="Verdana"/>
          <w:sz w:val="18"/>
          <w:szCs w:val="18"/>
        </w:rPr>
      </w:pPr>
      <w:r w:rsidRPr="00543EF6">
        <w:rPr>
          <w:rFonts w:ascii="Verdana" w:hAnsi="Verdana"/>
          <w:sz w:val="18"/>
          <w:szCs w:val="18"/>
        </w:rPr>
        <w:t>snaha rodičov pomocou vyšetrenia objektívne zhodnotiť danosti dieťaťa (v čom vyniká, v čom je slabšie) a pripraviť ho na vstup do školy</w:t>
      </w:r>
    </w:p>
    <w:p w:rsidR="008C0512" w:rsidRDefault="008C0512" w:rsidP="008C0512">
      <w:pPr>
        <w:spacing w:after="0"/>
        <w:jc w:val="both"/>
        <w:rPr>
          <w:rFonts w:ascii="Verdana" w:hAnsi="Verdana"/>
          <w:b/>
          <w:sz w:val="18"/>
          <w:szCs w:val="18"/>
        </w:rPr>
      </w:pPr>
    </w:p>
    <w:p w:rsidR="008C0512" w:rsidRDefault="00543EF6" w:rsidP="008C0512">
      <w:pPr>
        <w:spacing w:after="0"/>
        <w:jc w:val="both"/>
        <w:rPr>
          <w:rFonts w:ascii="Verdana" w:hAnsi="Verdana"/>
          <w:sz w:val="18"/>
          <w:szCs w:val="18"/>
        </w:rPr>
      </w:pPr>
      <w:r w:rsidRPr="00B6243F">
        <w:rPr>
          <w:rFonts w:ascii="Verdana" w:hAnsi="Verdana"/>
          <w:b/>
          <w:sz w:val="18"/>
          <w:szCs w:val="18"/>
        </w:rPr>
        <w:t>P</w:t>
      </w:r>
      <w:r w:rsidR="003E40C9" w:rsidRPr="00B6243F">
        <w:rPr>
          <w:rFonts w:ascii="Verdana" w:hAnsi="Verdana"/>
          <w:b/>
          <w:sz w:val="18"/>
          <w:szCs w:val="18"/>
        </w:rPr>
        <w:t>osúdenie školskej zrelosti</w:t>
      </w:r>
      <w:r w:rsidR="003E40C9" w:rsidRPr="00543EF6">
        <w:rPr>
          <w:rFonts w:ascii="Verdana" w:hAnsi="Verdana"/>
          <w:sz w:val="18"/>
          <w:szCs w:val="18"/>
        </w:rPr>
        <w:t xml:space="preserve"> vykonáva odborník (napr. psychológ), ktorý na základe psychologického vyšetrenia poskytne rodičom odporúčanie, či je dieťa vhodné zaškoliť alebo mu dať odklad školskej dochádzky. Rozhodnutie, či dieťa nastúpi do školy alebo nie, zostáva na rodičovi a je len na ňom, či odporúčania odborníka príjme alebo nie. Ak sa rozhodne o odklad, musí oň požiadať písomne, pričom priloží záver z odborného vyšetrenia, príp. potvrdenie od lekára. Rozhodnutie o odklade vydáva riaditeľstvo školy, na ktorú bolo dieťa zapísané</w:t>
      </w:r>
      <w:r w:rsidRPr="00543EF6">
        <w:rPr>
          <w:rFonts w:ascii="Verdana" w:hAnsi="Verdana"/>
          <w:sz w:val="18"/>
          <w:szCs w:val="18"/>
        </w:rPr>
        <w:t>.</w:t>
      </w:r>
    </w:p>
    <w:p w:rsidR="00E676E5" w:rsidRDefault="00E676E5" w:rsidP="008C0512">
      <w:pPr>
        <w:spacing w:after="0"/>
        <w:jc w:val="both"/>
        <w:rPr>
          <w:rFonts w:ascii="Verdana" w:hAnsi="Verdana"/>
          <w:sz w:val="18"/>
          <w:szCs w:val="18"/>
        </w:rPr>
      </w:pPr>
    </w:p>
    <w:p w:rsidR="00E676E5" w:rsidRPr="00E676E5" w:rsidRDefault="00E676E5" w:rsidP="00E676E5">
      <w:pPr>
        <w:spacing w:after="0"/>
        <w:jc w:val="center"/>
        <w:rPr>
          <w:rFonts w:ascii="Verdana" w:hAnsi="Verdana"/>
          <w:i/>
          <w:sz w:val="18"/>
          <w:szCs w:val="18"/>
        </w:rPr>
      </w:pPr>
      <w:r w:rsidRPr="00E676E5">
        <w:rPr>
          <w:rFonts w:ascii="Verdana" w:hAnsi="Verdana"/>
          <w:i/>
          <w:sz w:val="18"/>
          <w:szCs w:val="18"/>
        </w:rPr>
        <w:t>Čo môže poukazovať na to, že dieťa je ešte nezrelé?</w:t>
      </w:r>
    </w:p>
    <w:p w:rsidR="00630A7B" w:rsidRDefault="00630A7B" w:rsidP="008C0512">
      <w:pPr>
        <w:spacing w:after="0"/>
        <w:jc w:val="both"/>
        <w:rPr>
          <w:rFonts w:ascii="Verdana" w:hAnsi="Verdana"/>
          <w:sz w:val="18"/>
          <w:szCs w:val="18"/>
        </w:rPr>
      </w:pPr>
    </w:p>
    <w:p w:rsidR="00E676E5" w:rsidRDefault="00E676E5" w:rsidP="008C0512">
      <w:pPr>
        <w:spacing w:after="0"/>
        <w:jc w:val="both"/>
        <w:rPr>
          <w:rFonts w:ascii="Verdana" w:hAnsi="Verdana"/>
          <w:sz w:val="18"/>
          <w:szCs w:val="18"/>
        </w:rPr>
      </w:pPr>
      <w:r>
        <w:rPr>
          <w:rFonts w:ascii="Verdana" w:hAnsi="Verdana"/>
          <w:sz w:val="18"/>
          <w:szCs w:val="18"/>
        </w:rPr>
        <w:t xml:space="preserve">Konkrétne sa za </w:t>
      </w:r>
      <w:r w:rsidRPr="00630A7B">
        <w:rPr>
          <w:rFonts w:ascii="Verdana" w:hAnsi="Verdana"/>
          <w:b/>
          <w:sz w:val="18"/>
          <w:szCs w:val="18"/>
        </w:rPr>
        <w:t>nezrelé</w:t>
      </w:r>
      <w:r>
        <w:rPr>
          <w:rFonts w:ascii="Verdana" w:hAnsi="Verdana"/>
          <w:sz w:val="18"/>
          <w:szCs w:val="18"/>
        </w:rPr>
        <w:t xml:space="preserve"> považuje napríklad dieťa, ktoré: </w:t>
      </w:r>
    </w:p>
    <w:p w:rsidR="00630A7B" w:rsidRDefault="00630A7B" w:rsidP="00630A7B">
      <w:pPr>
        <w:pStyle w:val="Odsekzoznamu"/>
        <w:numPr>
          <w:ilvl w:val="0"/>
          <w:numId w:val="4"/>
        </w:numPr>
        <w:spacing w:after="0"/>
        <w:jc w:val="both"/>
        <w:rPr>
          <w:rFonts w:ascii="Verdana" w:hAnsi="Verdana"/>
          <w:sz w:val="18"/>
          <w:szCs w:val="18"/>
        </w:rPr>
      </w:pPr>
      <w:r>
        <w:rPr>
          <w:rFonts w:ascii="Verdana" w:hAnsi="Verdana"/>
          <w:sz w:val="18"/>
          <w:szCs w:val="18"/>
        </w:rPr>
        <w:t>je veľmi „živé“, hravé a nevydrží dlhšie pri jednej činnosti,</w:t>
      </w:r>
    </w:p>
    <w:p w:rsidR="00630A7B" w:rsidRPr="00630A7B" w:rsidRDefault="00630A7B" w:rsidP="00630A7B">
      <w:pPr>
        <w:pStyle w:val="Odsekzoznamu"/>
        <w:numPr>
          <w:ilvl w:val="0"/>
          <w:numId w:val="4"/>
        </w:numPr>
        <w:spacing w:after="0"/>
        <w:jc w:val="both"/>
        <w:rPr>
          <w:rFonts w:ascii="Verdana" w:hAnsi="Verdana"/>
          <w:sz w:val="18"/>
          <w:szCs w:val="18"/>
        </w:rPr>
      </w:pPr>
      <w:r w:rsidRPr="00630A7B">
        <w:rPr>
          <w:rFonts w:ascii="Verdana" w:hAnsi="Verdana"/>
          <w:sz w:val="18"/>
          <w:szCs w:val="18"/>
        </w:rPr>
        <w:lastRenderedPageBreak/>
        <w:t>nerado kreslí, nedrží dobre ceruzku, alebo ju strieda z pravej do ľavej ruky</w:t>
      </w:r>
      <w:r>
        <w:rPr>
          <w:rFonts w:ascii="Verdana" w:hAnsi="Verdana"/>
          <w:sz w:val="18"/>
          <w:szCs w:val="18"/>
        </w:rPr>
        <w:t>,</w:t>
      </w:r>
    </w:p>
    <w:p w:rsidR="00630A7B" w:rsidRDefault="00630A7B" w:rsidP="00630A7B">
      <w:pPr>
        <w:pStyle w:val="Odsekzoznamu"/>
        <w:numPr>
          <w:ilvl w:val="0"/>
          <w:numId w:val="4"/>
        </w:numPr>
        <w:spacing w:after="0"/>
        <w:jc w:val="both"/>
        <w:rPr>
          <w:rFonts w:ascii="Verdana" w:hAnsi="Verdana"/>
          <w:sz w:val="18"/>
          <w:szCs w:val="18"/>
        </w:rPr>
      </w:pPr>
      <w:r>
        <w:rPr>
          <w:rFonts w:ascii="Verdana" w:hAnsi="Verdana"/>
          <w:sz w:val="18"/>
          <w:szCs w:val="18"/>
        </w:rPr>
        <w:t>má ťažkosti s výslovnosťou, má málo vyvinutú reč,</w:t>
      </w:r>
    </w:p>
    <w:p w:rsidR="00630A7B" w:rsidRDefault="00630A7B" w:rsidP="00630A7B">
      <w:pPr>
        <w:pStyle w:val="Odsekzoznamu"/>
        <w:numPr>
          <w:ilvl w:val="0"/>
          <w:numId w:val="4"/>
        </w:numPr>
        <w:spacing w:after="0"/>
        <w:jc w:val="both"/>
        <w:rPr>
          <w:rFonts w:ascii="Verdana" w:hAnsi="Verdana"/>
          <w:sz w:val="18"/>
          <w:szCs w:val="18"/>
        </w:rPr>
      </w:pPr>
      <w:r>
        <w:rPr>
          <w:rFonts w:ascii="Verdana" w:hAnsi="Verdana"/>
          <w:sz w:val="18"/>
          <w:szCs w:val="18"/>
        </w:rPr>
        <w:t>je nadmerne bojazlivé, odmieta kontakt s druhými a v cudzom prostredí plače,</w:t>
      </w:r>
    </w:p>
    <w:p w:rsidR="00630A7B" w:rsidRPr="00630A7B" w:rsidRDefault="00630A7B" w:rsidP="00630A7B">
      <w:pPr>
        <w:pStyle w:val="Odsekzoznamu"/>
        <w:spacing w:after="0"/>
        <w:ind w:left="360"/>
        <w:jc w:val="both"/>
        <w:rPr>
          <w:rFonts w:ascii="Verdana" w:hAnsi="Verdana"/>
          <w:sz w:val="18"/>
          <w:szCs w:val="18"/>
        </w:rPr>
      </w:pPr>
    </w:p>
    <w:p w:rsidR="00851BAC" w:rsidRDefault="00E676E5" w:rsidP="008C0512">
      <w:pPr>
        <w:spacing w:after="0"/>
        <w:jc w:val="both"/>
        <w:rPr>
          <w:rFonts w:ascii="Verdana" w:hAnsi="Verdana"/>
          <w:sz w:val="18"/>
          <w:szCs w:val="18"/>
        </w:rPr>
      </w:pPr>
      <w:r>
        <w:rPr>
          <w:rFonts w:ascii="Verdana" w:hAnsi="Verdana"/>
          <w:sz w:val="18"/>
          <w:szCs w:val="18"/>
        </w:rPr>
        <w:t xml:space="preserve">Samozrejme je potrebné posudzovať školskú zrelosť dieťaťa </w:t>
      </w:r>
      <w:r w:rsidRPr="00E676E5">
        <w:rPr>
          <w:rFonts w:ascii="Verdana" w:hAnsi="Verdana"/>
          <w:i/>
          <w:sz w:val="18"/>
          <w:szCs w:val="18"/>
        </w:rPr>
        <w:t>komplexne</w:t>
      </w:r>
      <w:r>
        <w:rPr>
          <w:rFonts w:ascii="Verdana" w:hAnsi="Verdana"/>
          <w:sz w:val="18"/>
          <w:szCs w:val="18"/>
        </w:rPr>
        <w:t xml:space="preserve">, preto niekedy postačí pri zistení určitých nedostatkov správna </w:t>
      </w:r>
      <w:r w:rsidR="00630A7B">
        <w:rPr>
          <w:rFonts w:ascii="Verdana" w:hAnsi="Verdana"/>
          <w:sz w:val="18"/>
          <w:szCs w:val="18"/>
        </w:rPr>
        <w:t>korekcia do nástupu do školy.</w:t>
      </w:r>
    </w:p>
    <w:p w:rsidR="00E676E5" w:rsidRDefault="00E676E5" w:rsidP="008C0512">
      <w:pPr>
        <w:spacing w:after="0"/>
        <w:jc w:val="both"/>
        <w:rPr>
          <w:rFonts w:ascii="Verdana" w:hAnsi="Verdana"/>
          <w:sz w:val="18"/>
          <w:szCs w:val="18"/>
        </w:rPr>
      </w:pPr>
    </w:p>
    <w:p w:rsidR="00851BAC" w:rsidRPr="00543EF6" w:rsidRDefault="00935091" w:rsidP="008C0512">
      <w:pPr>
        <w:spacing w:after="0"/>
        <w:jc w:val="both"/>
        <w:rPr>
          <w:rFonts w:ascii="Verdana" w:hAnsi="Verdana"/>
          <w:sz w:val="18"/>
          <w:szCs w:val="18"/>
        </w:rPr>
      </w:pPr>
      <w:r w:rsidRPr="00543EF6">
        <w:rPr>
          <w:rFonts w:ascii="Verdana" w:hAnsi="Verdana"/>
          <w:sz w:val="18"/>
          <w:szCs w:val="18"/>
        </w:rPr>
        <w:t xml:space="preserve">Vstup do školy je dôležitou vývinovou úlohou, ktorá významne zmení život dieťaťa od obdobia bezstarostných hier k prvým vážnym povinnostiam. Preto je veľmi dôležité tento krok </w:t>
      </w:r>
      <w:r w:rsidRPr="00E676E5">
        <w:rPr>
          <w:rFonts w:ascii="Verdana" w:hAnsi="Verdana"/>
          <w:i/>
          <w:sz w:val="18"/>
          <w:szCs w:val="18"/>
          <w:u w:val="single"/>
        </w:rPr>
        <w:t>správne načasovať</w:t>
      </w:r>
      <w:r w:rsidRPr="00543EF6">
        <w:rPr>
          <w:rFonts w:ascii="Verdana" w:hAnsi="Verdana"/>
          <w:sz w:val="18"/>
          <w:szCs w:val="18"/>
        </w:rPr>
        <w:t xml:space="preserve"> a mať na zreteli, že predčasný vstup do školy môže nepriaznivo ovplyvniť celú školskú dochádzku.</w:t>
      </w:r>
      <w:r w:rsidR="0038170D">
        <w:rPr>
          <w:rFonts w:ascii="Verdana" w:hAnsi="Verdana"/>
          <w:sz w:val="18"/>
          <w:szCs w:val="18"/>
        </w:rPr>
        <w:t xml:space="preserve"> </w:t>
      </w:r>
      <w:r w:rsidR="00BC3C08" w:rsidRPr="00543EF6">
        <w:rPr>
          <w:rFonts w:ascii="Verdana" w:hAnsi="Verdana"/>
          <w:sz w:val="18"/>
          <w:szCs w:val="18"/>
        </w:rPr>
        <w:t xml:space="preserve">Problémy, alebo zlyhanie hneď na začiatku školskej dochádzky dieťa </w:t>
      </w:r>
      <w:proofErr w:type="spellStart"/>
      <w:r w:rsidR="00BC3C08" w:rsidRPr="00543EF6">
        <w:rPr>
          <w:rFonts w:ascii="Verdana" w:hAnsi="Verdana"/>
          <w:sz w:val="18"/>
          <w:szCs w:val="18"/>
        </w:rPr>
        <w:t>demotivujú</w:t>
      </w:r>
      <w:proofErr w:type="spellEnd"/>
      <w:r w:rsidR="00BC3C08" w:rsidRPr="00543EF6">
        <w:rPr>
          <w:rFonts w:ascii="Verdana" w:hAnsi="Verdana"/>
          <w:sz w:val="18"/>
          <w:szCs w:val="18"/>
        </w:rPr>
        <w:t xml:space="preserve">, môžu vážne narušiť jeho sebavedomie. </w:t>
      </w:r>
    </w:p>
    <w:p w:rsidR="008C0512" w:rsidRDefault="008C0512" w:rsidP="008C0512">
      <w:pPr>
        <w:spacing w:after="0"/>
        <w:jc w:val="center"/>
        <w:rPr>
          <w:rFonts w:ascii="Verdana" w:hAnsi="Verdana"/>
          <w:sz w:val="18"/>
          <w:szCs w:val="18"/>
        </w:rPr>
      </w:pPr>
      <w:r>
        <w:rPr>
          <w:rFonts w:ascii="Verdana" w:hAnsi="Verdana"/>
          <w:noProof/>
          <w:sz w:val="18"/>
          <w:szCs w:val="18"/>
          <w:lang w:eastAsia="sk-SK"/>
        </w:rPr>
        <w:drawing>
          <wp:inline distT="0" distB="0" distL="0" distR="0">
            <wp:extent cx="1504364" cy="1104900"/>
            <wp:effectExtent l="0" t="0" r="635" b="0"/>
            <wp:docPr id="5" name="Obrázok 5" descr="C:\Users\Bisák\Desktop\Mirka\šz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sák\Desktop\Mirka\šz 2.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0856" cy="1117013"/>
                    </a:xfrm>
                    <a:prstGeom prst="rect">
                      <a:avLst/>
                    </a:prstGeom>
                    <a:noFill/>
                    <a:ln>
                      <a:noFill/>
                    </a:ln>
                  </pic:spPr>
                </pic:pic>
              </a:graphicData>
            </a:graphic>
          </wp:inline>
        </w:drawing>
      </w:r>
    </w:p>
    <w:p w:rsidR="00EA7164" w:rsidRPr="00543EF6" w:rsidRDefault="00A50954" w:rsidP="008C0512">
      <w:pPr>
        <w:spacing w:after="0"/>
        <w:jc w:val="both"/>
        <w:rPr>
          <w:rFonts w:ascii="Verdana" w:hAnsi="Verdana"/>
          <w:sz w:val="18"/>
          <w:szCs w:val="18"/>
        </w:rPr>
      </w:pPr>
      <w:r w:rsidRPr="00851BAC">
        <w:rPr>
          <w:rFonts w:ascii="Verdana" w:hAnsi="Verdana"/>
          <w:b/>
          <w:i/>
          <w:sz w:val="18"/>
          <w:szCs w:val="18"/>
        </w:rPr>
        <w:t>K</w:t>
      </w:r>
      <w:r w:rsidR="009103D1" w:rsidRPr="00851BAC">
        <w:rPr>
          <w:rFonts w:ascii="Verdana" w:hAnsi="Verdana"/>
          <w:b/>
          <w:i/>
          <w:sz w:val="18"/>
          <w:szCs w:val="18"/>
        </w:rPr>
        <w:t>aždé dieťatko je jedinečné</w:t>
      </w:r>
      <w:r w:rsidR="009103D1" w:rsidRPr="00543EF6">
        <w:rPr>
          <w:rFonts w:ascii="Verdana" w:hAnsi="Verdana"/>
          <w:sz w:val="18"/>
          <w:szCs w:val="18"/>
        </w:rPr>
        <w:t xml:space="preserve"> – v niečom vyniká a dosahuje výborné výsledky, v niektorých oblastiach naopak potrebuje</w:t>
      </w:r>
      <w:r w:rsidRPr="00543EF6">
        <w:rPr>
          <w:rFonts w:ascii="Verdana" w:hAnsi="Verdana"/>
          <w:sz w:val="18"/>
          <w:szCs w:val="18"/>
        </w:rPr>
        <w:t xml:space="preserve"> ešte pomoc, či získať zručnosť. Odporúčame preto včas zachytiť prípadné slabé stránky dieťaťa, pretože následnou správnou stimuláciou sa môžu adekvátne tieto schopnosti</w:t>
      </w:r>
      <w:r w:rsidR="00BC3C08" w:rsidRPr="00543EF6">
        <w:rPr>
          <w:rFonts w:ascii="Verdana" w:hAnsi="Verdana"/>
          <w:sz w:val="18"/>
          <w:szCs w:val="18"/>
        </w:rPr>
        <w:t xml:space="preserve"> rozvíjať</w:t>
      </w:r>
      <w:r w:rsidRPr="00543EF6">
        <w:rPr>
          <w:rFonts w:ascii="Verdana" w:hAnsi="Verdana"/>
          <w:sz w:val="18"/>
          <w:szCs w:val="18"/>
        </w:rPr>
        <w:t xml:space="preserve">, a tým sa môže zvýšiť šanca, že dieťatko bude školu úspešne zvládať, zažívať úspech a radosť z toho, čo sa naučilo, čo už dokáže. </w:t>
      </w:r>
    </w:p>
    <w:p w:rsidR="008C0512" w:rsidRDefault="008C0512" w:rsidP="008C0512">
      <w:pPr>
        <w:spacing w:after="0"/>
        <w:jc w:val="both"/>
        <w:rPr>
          <w:rFonts w:ascii="Verdana" w:hAnsi="Verdana"/>
          <w:sz w:val="18"/>
          <w:szCs w:val="18"/>
        </w:rPr>
      </w:pPr>
    </w:p>
    <w:p w:rsidR="003E558B" w:rsidRDefault="00BC3C08" w:rsidP="003E558B">
      <w:pPr>
        <w:spacing w:after="0" w:line="360" w:lineRule="auto"/>
        <w:jc w:val="both"/>
        <w:rPr>
          <w:rFonts w:ascii="Verdana" w:hAnsi="Verdana"/>
          <w:sz w:val="18"/>
          <w:szCs w:val="18"/>
        </w:rPr>
      </w:pPr>
      <w:r w:rsidRPr="00543EF6">
        <w:rPr>
          <w:rFonts w:ascii="Verdana" w:hAnsi="Verdana"/>
          <w:sz w:val="18"/>
          <w:szCs w:val="18"/>
        </w:rPr>
        <w:t xml:space="preserve">Autor: Mgr. Miroslava </w:t>
      </w:r>
      <w:proofErr w:type="spellStart"/>
      <w:r w:rsidRPr="00543EF6">
        <w:rPr>
          <w:rFonts w:ascii="Verdana" w:hAnsi="Verdana"/>
          <w:sz w:val="18"/>
          <w:szCs w:val="18"/>
        </w:rPr>
        <w:t>Slyšková</w:t>
      </w:r>
      <w:proofErr w:type="spellEnd"/>
      <w:r w:rsidRPr="00543EF6">
        <w:rPr>
          <w:rFonts w:ascii="Verdana" w:hAnsi="Verdana"/>
          <w:sz w:val="18"/>
          <w:szCs w:val="18"/>
        </w:rPr>
        <w:t xml:space="preserve">, psychológ SCŠPP </w:t>
      </w:r>
    </w:p>
    <w:p w:rsidR="003E558B" w:rsidRDefault="003E558B" w:rsidP="003E558B">
      <w:pPr>
        <w:spacing w:after="0" w:line="360" w:lineRule="auto"/>
        <w:jc w:val="both"/>
        <w:rPr>
          <w:rFonts w:ascii="Verdana" w:hAnsi="Verdana"/>
          <w:sz w:val="18"/>
          <w:szCs w:val="18"/>
        </w:rPr>
      </w:pPr>
    </w:p>
    <w:p w:rsidR="003E558B" w:rsidRPr="00210E79" w:rsidRDefault="003E558B" w:rsidP="003E558B">
      <w:pPr>
        <w:spacing w:after="0" w:line="360" w:lineRule="auto"/>
        <w:jc w:val="both"/>
        <w:rPr>
          <w:rFonts w:ascii="Verdana" w:hAnsi="Verdana" w:cs="Times New Roman"/>
          <w:b/>
          <w:color w:val="000000"/>
          <w:sz w:val="18"/>
          <w:szCs w:val="18"/>
          <w:shd w:val="clear" w:color="auto" w:fill="FFFFFF"/>
        </w:rPr>
      </w:pPr>
      <w:r w:rsidRPr="00210E79">
        <w:rPr>
          <w:rFonts w:ascii="Verdana" w:hAnsi="Verdana" w:cs="Times New Roman"/>
          <w:b/>
          <w:color w:val="000000"/>
          <w:sz w:val="18"/>
          <w:szCs w:val="18"/>
          <w:shd w:val="clear" w:color="auto" w:fill="FFFFFF"/>
        </w:rPr>
        <w:t>V prípade Vašich otázok nás môžete kontaktovať:</w:t>
      </w:r>
    </w:p>
    <w:p w:rsidR="003E558B" w:rsidRPr="003E558B" w:rsidRDefault="003E558B" w:rsidP="003E558B">
      <w:pPr>
        <w:spacing w:after="0" w:line="360" w:lineRule="auto"/>
        <w:jc w:val="both"/>
        <w:rPr>
          <w:rFonts w:ascii="Verdana" w:hAnsi="Verdana" w:cs="Times New Roman"/>
          <w:color w:val="000000"/>
          <w:sz w:val="16"/>
          <w:szCs w:val="16"/>
          <w:shd w:val="clear" w:color="auto" w:fill="FFFFFF"/>
        </w:rPr>
      </w:pPr>
      <w:r w:rsidRPr="003E558B">
        <w:rPr>
          <w:rFonts w:ascii="Verdana" w:hAnsi="Verdana" w:cs="Times New Roman"/>
          <w:color w:val="000000"/>
          <w:sz w:val="16"/>
          <w:szCs w:val="16"/>
          <w:shd w:val="clear" w:color="auto" w:fill="FFFFFF"/>
        </w:rPr>
        <w:t xml:space="preserve">SCŠPP Žilina: J. </w:t>
      </w:r>
      <w:proofErr w:type="spellStart"/>
      <w:r w:rsidRPr="003E558B">
        <w:rPr>
          <w:rFonts w:ascii="Verdana" w:hAnsi="Verdana" w:cs="Times New Roman"/>
          <w:color w:val="000000"/>
          <w:sz w:val="16"/>
          <w:szCs w:val="16"/>
          <w:shd w:val="clear" w:color="auto" w:fill="FFFFFF"/>
        </w:rPr>
        <w:t>Vuruma</w:t>
      </w:r>
      <w:proofErr w:type="spellEnd"/>
      <w:r w:rsidRPr="003E558B">
        <w:rPr>
          <w:rFonts w:ascii="Verdana" w:hAnsi="Verdana" w:cs="Times New Roman"/>
          <w:color w:val="000000"/>
          <w:sz w:val="16"/>
          <w:szCs w:val="16"/>
          <w:shd w:val="clear" w:color="auto" w:fill="FFFFFF"/>
        </w:rPr>
        <w:t xml:space="preserve"> 144, 010 01 Žilina, </w:t>
      </w:r>
      <w:r w:rsidRPr="003E558B">
        <w:rPr>
          <w:rStyle w:val="Siln"/>
          <w:rFonts w:ascii="Verdana" w:hAnsi="Verdana" w:cs="Times New Roman"/>
          <w:b w:val="0"/>
          <w:color w:val="000000"/>
          <w:sz w:val="16"/>
          <w:szCs w:val="16"/>
          <w:bdr w:val="none" w:sz="0" w:space="0" w:color="auto" w:frame="1"/>
          <w:shd w:val="clear" w:color="auto" w:fill="FFFFFF"/>
        </w:rPr>
        <w:t>0944 028 727</w:t>
      </w:r>
      <w:r w:rsidRPr="003E558B">
        <w:rPr>
          <w:rStyle w:val="apple-converted-space"/>
          <w:rFonts w:ascii="Verdana" w:hAnsi="Verdana"/>
          <w:color w:val="000000"/>
          <w:sz w:val="16"/>
          <w:szCs w:val="16"/>
          <w:bdr w:val="none" w:sz="0" w:space="0" w:color="auto" w:frame="1"/>
          <w:shd w:val="clear" w:color="auto" w:fill="FFFFFF"/>
        </w:rPr>
        <w:t> </w:t>
      </w:r>
    </w:p>
    <w:p w:rsidR="003E558B" w:rsidRPr="003E558B" w:rsidRDefault="003E558B" w:rsidP="003E558B">
      <w:pPr>
        <w:pStyle w:val="Normlnywebov"/>
        <w:spacing w:before="0" w:beforeAutospacing="0" w:after="0" w:afterAutospacing="0" w:line="360" w:lineRule="auto"/>
        <w:jc w:val="both"/>
        <w:rPr>
          <w:rFonts w:ascii="Verdana" w:hAnsi="Verdana" w:cs="Arial"/>
          <w:color w:val="4E4E4E"/>
          <w:sz w:val="16"/>
          <w:szCs w:val="16"/>
          <w:bdr w:val="none" w:sz="0" w:space="0" w:color="auto" w:frame="1"/>
          <w:shd w:val="clear" w:color="auto" w:fill="F8F8F7"/>
        </w:rPr>
      </w:pPr>
      <w:r w:rsidRPr="003E558B">
        <w:rPr>
          <w:rFonts w:ascii="Verdana" w:hAnsi="Verdana"/>
          <w:color w:val="000000"/>
          <w:sz w:val="16"/>
          <w:szCs w:val="16"/>
          <w:shd w:val="clear" w:color="auto" w:fill="FFFFFF"/>
        </w:rPr>
        <w:t xml:space="preserve">SCŠPP Martin: </w:t>
      </w:r>
      <w:r w:rsidRPr="003E558B">
        <w:rPr>
          <w:rStyle w:val="Siln"/>
          <w:rFonts w:ascii="Verdana" w:hAnsi="Verdana"/>
          <w:b w:val="0"/>
          <w:color w:val="000000"/>
          <w:sz w:val="16"/>
          <w:szCs w:val="16"/>
          <w:bdr w:val="none" w:sz="0" w:space="0" w:color="auto" w:frame="1"/>
        </w:rPr>
        <w:t>M. R. Štefánika 48, Martin 036</w:t>
      </w:r>
      <w:r w:rsidRPr="003E558B">
        <w:rPr>
          <w:rStyle w:val="Siln"/>
          <w:rFonts w:ascii="Verdana" w:hAnsi="Verdana"/>
          <w:color w:val="000000"/>
          <w:sz w:val="16"/>
          <w:szCs w:val="16"/>
          <w:bdr w:val="none" w:sz="0" w:space="0" w:color="auto" w:frame="1"/>
        </w:rPr>
        <w:t xml:space="preserve"> </w:t>
      </w:r>
      <w:r w:rsidRPr="003E558B">
        <w:rPr>
          <w:rStyle w:val="Siln"/>
          <w:rFonts w:ascii="Verdana" w:hAnsi="Verdana"/>
          <w:b w:val="0"/>
          <w:color w:val="000000"/>
          <w:sz w:val="16"/>
          <w:szCs w:val="16"/>
          <w:bdr w:val="none" w:sz="0" w:space="0" w:color="auto" w:frame="1"/>
        </w:rPr>
        <w:t>01,</w:t>
      </w:r>
      <w:r w:rsidRPr="003E558B">
        <w:rPr>
          <w:rFonts w:ascii="Verdana" w:hAnsi="Verdana"/>
          <w:color w:val="000000"/>
          <w:sz w:val="16"/>
          <w:szCs w:val="16"/>
          <w:bdr w:val="none" w:sz="0" w:space="0" w:color="auto" w:frame="1"/>
        </w:rPr>
        <w:t xml:space="preserve"> 0948 833 430</w:t>
      </w:r>
    </w:p>
    <w:p w:rsidR="00BC3C08" w:rsidRPr="003E558B" w:rsidRDefault="003E558B" w:rsidP="003E558B">
      <w:pPr>
        <w:spacing w:after="0" w:line="360" w:lineRule="auto"/>
        <w:jc w:val="both"/>
        <w:rPr>
          <w:rFonts w:ascii="Verdana" w:hAnsi="Verdana"/>
          <w:sz w:val="16"/>
          <w:szCs w:val="16"/>
        </w:rPr>
      </w:pPr>
      <w:r w:rsidRPr="003E558B">
        <w:rPr>
          <w:rFonts w:ascii="Verdana" w:hAnsi="Verdana" w:cs="Times New Roman"/>
          <w:color w:val="000000"/>
          <w:sz w:val="16"/>
          <w:szCs w:val="16"/>
          <w:shd w:val="clear" w:color="auto" w:fill="FFFFFF"/>
        </w:rPr>
        <w:t xml:space="preserve">SCŠPP Rajec: Námestie A. </w:t>
      </w:r>
      <w:proofErr w:type="spellStart"/>
      <w:r w:rsidRPr="003E558B">
        <w:rPr>
          <w:rFonts w:ascii="Verdana" w:hAnsi="Verdana" w:cs="Times New Roman"/>
          <w:color w:val="000000"/>
          <w:sz w:val="16"/>
          <w:szCs w:val="16"/>
          <w:shd w:val="clear" w:color="auto" w:fill="FFFFFF"/>
        </w:rPr>
        <w:t>Škrábika</w:t>
      </w:r>
      <w:proofErr w:type="spellEnd"/>
      <w:r w:rsidRPr="003E558B">
        <w:rPr>
          <w:rFonts w:ascii="Verdana" w:hAnsi="Verdana" w:cs="Times New Roman"/>
          <w:color w:val="000000"/>
          <w:sz w:val="16"/>
          <w:szCs w:val="16"/>
          <w:shd w:val="clear" w:color="auto" w:fill="FFFFFF"/>
        </w:rPr>
        <w:t xml:space="preserve"> 37, 015 01 Rajec, 0908 145 622</w:t>
      </w:r>
    </w:p>
    <w:sectPr w:rsidR="00BC3C08" w:rsidRPr="003E558B" w:rsidSect="008C0512">
      <w:headerReference w:type="default" r:id="rId10"/>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601" w:rsidRDefault="001E0601" w:rsidP="008C0512">
      <w:pPr>
        <w:spacing w:after="0" w:line="240" w:lineRule="auto"/>
      </w:pPr>
      <w:r>
        <w:separator/>
      </w:r>
    </w:p>
  </w:endnote>
  <w:endnote w:type="continuationSeparator" w:id="0">
    <w:p w:rsidR="001E0601" w:rsidRDefault="001E0601" w:rsidP="008C0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601" w:rsidRDefault="001E0601" w:rsidP="008C0512">
      <w:pPr>
        <w:spacing w:after="0" w:line="240" w:lineRule="auto"/>
      </w:pPr>
      <w:r>
        <w:separator/>
      </w:r>
    </w:p>
  </w:footnote>
  <w:footnote w:type="continuationSeparator" w:id="0">
    <w:p w:rsidR="001E0601" w:rsidRDefault="001E0601" w:rsidP="008C05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12" w:rsidRPr="008C0512" w:rsidRDefault="008C0512" w:rsidP="008C0512">
    <w:pPr>
      <w:pStyle w:val="Hlavika"/>
      <w:jc w:val="center"/>
    </w:pPr>
    <w:r>
      <w:rPr>
        <w:noProof/>
        <w:lang w:eastAsia="sk-SK"/>
      </w:rPr>
      <w:drawing>
        <wp:inline distT="0" distB="0" distL="0" distR="0">
          <wp:extent cx="5760720" cy="818515"/>
          <wp:effectExtent l="0" t="0" r="0" b="63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8185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8C5"/>
    <w:multiLevelType w:val="hybridMultilevel"/>
    <w:tmpl w:val="6550151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29A54D79"/>
    <w:multiLevelType w:val="hybridMultilevel"/>
    <w:tmpl w:val="AEC2CF3C"/>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56251FFA"/>
    <w:multiLevelType w:val="hybridMultilevel"/>
    <w:tmpl w:val="1CF2E516"/>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6AF93311"/>
    <w:multiLevelType w:val="hybridMultilevel"/>
    <w:tmpl w:val="9476E6B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rsids>
    <w:rsidRoot w:val="00EF2BA7"/>
    <w:rsid w:val="000D0C82"/>
    <w:rsid w:val="001E0601"/>
    <w:rsid w:val="0038170D"/>
    <w:rsid w:val="003A1289"/>
    <w:rsid w:val="003E40C9"/>
    <w:rsid w:val="003E558B"/>
    <w:rsid w:val="004A013C"/>
    <w:rsid w:val="00543EF6"/>
    <w:rsid w:val="005614A0"/>
    <w:rsid w:val="00576A66"/>
    <w:rsid w:val="005F6B0F"/>
    <w:rsid w:val="00630A7B"/>
    <w:rsid w:val="00676202"/>
    <w:rsid w:val="006F3D21"/>
    <w:rsid w:val="00801EB8"/>
    <w:rsid w:val="00851BAC"/>
    <w:rsid w:val="008A2B70"/>
    <w:rsid w:val="008C0512"/>
    <w:rsid w:val="009103D1"/>
    <w:rsid w:val="00935091"/>
    <w:rsid w:val="00975116"/>
    <w:rsid w:val="00A50954"/>
    <w:rsid w:val="00B6243F"/>
    <w:rsid w:val="00BC3C08"/>
    <w:rsid w:val="00C3181A"/>
    <w:rsid w:val="00CD3F8F"/>
    <w:rsid w:val="00DC2682"/>
    <w:rsid w:val="00E4096C"/>
    <w:rsid w:val="00E676E5"/>
    <w:rsid w:val="00EA7164"/>
    <w:rsid w:val="00EF2BA7"/>
    <w:rsid w:val="00FF3A4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A013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F2BA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F2BA7"/>
    <w:rPr>
      <w:rFonts w:ascii="Tahoma" w:hAnsi="Tahoma" w:cs="Tahoma"/>
      <w:sz w:val="16"/>
      <w:szCs w:val="16"/>
    </w:rPr>
  </w:style>
  <w:style w:type="paragraph" w:styleId="Odsekzoznamu">
    <w:name w:val="List Paragraph"/>
    <w:basedOn w:val="Normlny"/>
    <w:uiPriority w:val="34"/>
    <w:qFormat/>
    <w:rsid w:val="00BC3C08"/>
    <w:pPr>
      <w:ind w:left="720"/>
      <w:contextualSpacing/>
    </w:pPr>
  </w:style>
  <w:style w:type="paragraph" w:styleId="Hlavika">
    <w:name w:val="header"/>
    <w:basedOn w:val="Normlny"/>
    <w:link w:val="HlavikaChar"/>
    <w:uiPriority w:val="99"/>
    <w:unhideWhenUsed/>
    <w:rsid w:val="008C051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0512"/>
  </w:style>
  <w:style w:type="paragraph" w:styleId="Pta">
    <w:name w:val="footer"/>
    <w:basedOn w:val="Normlny"/>
    <w:link w:val="PtaChar"/>
    <w:uiPriority w:val="99"/>
    <w:unhideWhenUsed/>
    <w:rsid w:val="008C0512"/>
    <w:pPr>
      <w:tabs>
        <w:tab w:val="center" w:pos="4536"/>
        <w:tab w:val="right" w:pos="9072"/>
      </w:tabs>
      <w:spacing w:after="0" w:line="240" w:lineRule="auto"/>
    </w:pPr>
  </w:style>
  <w:style w:type="character" w:customStyle="1" w:styleId="PtaChar">
    <w:name w:val="Päta Char"/>
    <w:basedOn w:val="Predvolenpsmoodseku"/>
    <w:link w:val="Pta"/>
    <w:uiPriority w:val="99"/>
    <w:rsid w:val="008C0512"/>
  </w:style>
  <w:style w:type="character" w:styleId="Siln">
    <w:name w:val="Strong"/>
    <w:basedOn w:val="Predvolenpsmoodseku"/>
    <w:uiPriority w:val="22"/>
    <w:qFormat/>
    <w:rsid w:val="003E558B"/>
    <w:rPr>
      <w:b/>
      <w:bCs/>
    </w:rPr>
  </w:style>
  <w:style w:type="paragraph" w:styleId="Normlnywebov">
    <w:name w:val="Normal (Web)"/>
    <w:basedOn w:val="Normlny"/>
    <w:uiPriority w:val="99"/>
    <w:semiHidden/>
    <w:unhideWhenUsed/>
    <w:rsid w:val="003E558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3E558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DE119-BEE5-43C0-B02E-72666154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5315</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SCSPP RAJEC</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SCSPP</dc:creator>
  <cp:lastModifiedBy>Kossuthová</cp:lastModifiedBy>
  <cp:revision>2</cp:revision>
  <dcterms:created xsi:type="dcterms:W3CDTF">2017-04-06T07:02:00Z</dcterms:created>
  <dcterms:modified xsi:type="dcterms:W3CDTF">2017-04-06T07:02:00Z</dcterms:modified>
</cp:coreProperties>
</file>